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4" w:rsidRPr="00CE699D" w:rsidRDefault="00B72174" w:rsidP="00B72174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CE699D">
        <w:rPr>
          <w:b/>
          <w:smallCaps/>
          <w:sz w:val="32"/>
          <w:szCs w:val="32"/>
        </w:rPr>
        <w:t>Brian Sheerin</w:t>
      </w:r>
    </w:p>
    <w:p w:rsidR="00B72174" w:rsidRPr="00CE699D" w:rsidRDefault="00B72174" w:rsidP="00B72174">
      <w:pPr>
        <w:spacing w:line="120" w:lineRule="auto"/>
      </w:pPr>
    </w:p>
    <w:p w:rsidR="00B72174" w:rsidRPr="00CE699D" w:rsidRDefault="00CA451A" w:rsidP="00B72174">
      <w:pPr>
        <w:tabs>
          <w:tab w:val="left" w:pos="6480"/>
        </w:tabs>
      </w:pPr>
      <w:r>
        <w:t>St. Edward’s</w:t>
      </w:r>
      <w:r w:rsidR="00B72174" w:rsidRPr="00CE699D">
        <w:t xml:space="preserve"> University</w:t>
      </w:r>
      <w:r w:rsidR="00B72174" w:rsidRPr="00CE699D">
        <w:tab/>
      </w:r>
      <w:r w:rsidR="0038674C">
        <w:t>912 Isernia Dr.</w:t>
      </w:r>
    </w:p>
    <w:p w:rsidR="00B72174" w:rsidRPr="00CE699D" w:rsidRDefault="00CA451A" w:rsidP="00B72174">
      <w:pPr>
        <w:tabs>
          <w:tab w:val="left" w:pos="6480"/>
        </w:tabs>
      </w:pPr>
      <w:r>
        <w:t>Schoo</w:t>
      </w:r>
      <w:r w:rsidR="0038674C">
        <w:t>l of Humanities</w:t>
      </w:r>
      <w:r w:rsidR="0038674C">
        <w:tab/>
        <w:t>Austin, TX 78748</w:t>
      </w:r>
    </w:p>
    <w:p w:rsidR="00B72174" w:rsidRPr="00CE699D" w:rsidRDefault="00CA451A" w:rsidP="00B72174">
      <w:pPr>
        <w:tabs>
          <w:tab w:val="left" w:pos="6480"/>
        </w:tabs>
      </w:pPr>
      <w:r>
        <w:t>3001 S. Congress Ave.</w:t>
      </w:r>
      <w:r>
        <w:tab/>
        <w:t>512-464-8850</w:t>
      </w:r>
    </w:p>
    <w:p w:rsidR="00B72174" w:rsidRPr="00CE699D" w:rsidRDefault="00CA451A" w:rsidP="00B72174">
      <w:pPr>
        <w:tabs>
          <w:tab w:val="left" w:pos="6480"/>
        </w:tabs>
      </w:pPr>
      <w:r>
        <w:t>Austin, TX 78704-6489</w:t>
      </w:r>
      <w:r w:rsidR="00B72174" w:rsidRPr="00CE699D">
        <w:tab/>
        <w:t>b</w:t>
      </w:r>
      <w:r>
        <w:t>rianjs@stedwards</w:t>
      </w:r>
      <w:r w:rsidR="00B72174" w:rsidRPr="00CE699D">
        <w:t>.edu</w:t>
      </w:r>
    </w:p>
    <w:p w:rsidR="00B72174" w:rsidRPr="00CE699D" w:rsidRDefault="00E37527" w:rsidP="00B72174">
      <w:pPr>
        <w:spacing w:line="120" w:lineRule="auto"/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3600" cy="0"/>
                <wp:effectExtent l="12700" t="7620" r="25400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68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mgu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"/>
            </w:pict>
          </mc:Fallback>
        </mc:AlternateContent>
      </w:r>
    </w:p>
    <w:p w:rsidR="00B72174" w:rsidRPr="00CE699D" w:rsidRDefault="00B72174">
      <w:pPr>
        <w:rPr>
          <w:b/>
          <w:u w:val="single"/>
        </w:rPr>
      </w:pPr>
    </w:p>
    <w:p w:rsidR="00622733" w:rsidRDefault="00622733">
      <w:pPr>
        <w:rPr>
          <w:b/>
          <w:smallCaps/>
        </w:rPr>
      </w:pPr>
    </w:p>
    <w:p w:rsidR="00B72174" w:rsidRPr="00CE699D" w:rsidRDefault="00B72174">
      <w:pPr>
        <w:rPr>
          <w:b/>
          <w:smallCaps/>
        </w:rPr>
      </w:pPr>
      <w:r w:rsidRPr="00CE699D">
        <w:rPr>
          <w:b/>
          <w:smallCaps/>
        </w:rPr>
        <w:t>Education</w:t>
      </w:r>
    </w:p>
    <w:p w:rsidR="00B72174" w:rsidRPr="00CE699D" w:rsidRDefault="00B72174">
      <w:pPr>
        <w:ind w:left="360"/>
      </w:pPr>
    </w:p>
    <w:p w:rsidR="00622733" w:rsidRPr="00622733" w:rsidRDefault="00B72174" w:rsidP="00622733">
      <w:pPr>
        <w:ind w:left="360"/>
      </w:pPr>
      <w:r w:rsidRPr="00CE699D">
        <w:t>Ph.D.</w:t>
      </w:r>
      <w:r w:rsidRPr="00CE699D">
        <w:tab/>
      </w:r>
      <w:r w:rsidR="00622733" w:rsidRPr="00622733">
        <w:t>University of Illinois at Chicago, English, May 2009</w:t>
      </w:r>
    </w:p>
    <w:p w:rsidR="00B72174" w:rsidRDefault="00622733" w:rsidP="00622733">
      <w:pPr>
        <w:ind w:left="3150" w:hanging="1350"/>
        <w:rPr>
          <w:i/>
        </w:rPr>
      </w:pPr>
      <w:r w:rsidRPr="00622733">
        <w:t xml:space="preserve">Dissertation: </w:t>
      </w:r>
      <w:r w:rsidRPr="00622733">
        <w:rPr>
          <w:i/>
        </w:rPr>
        <w:t>Gift / Economy: Drama and the Politics of Giving in Early Modern England</w:t>
      </w:r>
    </w:p>
    <w:p w:rsidR="00622733" w:rsidRPr="00CE699D" w:rsidRDefault="00622733" w:rsidP="00622733">
      <w:pPr>
        <w:ind w:left="3150" w:hanging="1350"/>
      </w:pPr>
    </w:p>
    <w:p w:rsidR="00B72174" w:rsidRPr="00CE699D" w:rsidRDefault="00B72174">
      <w:pPr>
        <w:ind w:left="360"/>
      </w:pPr>
      <w:r w:rsidRPr="00CE699D">
        <w:t>M.A.</w:t>
      </w:r>
      <w:r w:rsidRPr="00CE699D">
        <w:tab/>
        <w:t>University of Illinois at Chicago, English, May 2002</w:t>
      </w:r>
    </w:p>
    <w:p w:rsidR="00B72174" w:rsidRPr="00CE699D" w:rsidRDefault="00B72174">
      <w:pPr>
        <w:ind w:left="360"/>
      </w:pPr>
      <w:r w:rsidRPr="00CE699D">
        <w:tab/>
      </w:r>
      <w:r w:rsidRPr="00CE699D">
        <w:tab/>
      </w:r>
      <w:r w:rsidRPr="00CE699D">
        <w:tab/>
        <w:t xml:space="preserve">Thesis: </w:t>
      </w:r>
      <w:r w:rsidR="00BD064D">
        <w:t>“</w:t>
      </w:r>
      <w:r w:rsidRPr="00CE699D">
        <w:t>The Epitaphic Imagination of William Wordsworth</w:t>
      </w:r>
      <w:r w:rsidR="00BD064D">
        <w:t>”</w:t>
      </w:r>
    </w:p>
    <w:p w:rsidR="00B72174" w:rsidRPr="00CE699D" w:rsidRDefault="00B72174">
      <w:pPr>
        <w:ind w:left="360"/>
      </w:pPr>
    </w:p>
    <w:p w:rsidR="00B72174" w:rsidRPr="00CE699D" w:rsidRDefault="00B72174">
      <w:pPr>
        <w:ind w:left="360"/>
      </w:pPr>
      <w:r w:rsidRPr="00CE699D">
        <w:t>B.Mus.</w:t>
      </w:r>
      <w:r w:rsidRPr="00CE699D">
        <w:tab/>
        <w:t>Wheaton College</w:t>
      </w:r>
      <w:r w:rsidR="003E506C">
        <w:t xml:space="preserve"> Conservatory of Music</w:t>
      </w:r>
      <w:r w:rsidRPr="00CE699D">
        <w:t>,</w:t>
      </w:r>
      <w:r w:rsidR="00622733">
        <w:t xml:space="preserve"> Major</w:t>
      </w:r>
      <w:r w:rsidRPr="00CE699D">
        <w:t xml:space="preserve"> </w:t>
      </w:r>
      <w:r w:rsidR="003E506C">
        <w:t xml:space="preserve">in </w:t>
      </w:r>
      <w:r w:rsidRPr="00CE699D">
        <w:t>Organ Performance, May 2000</w:t>
      </w:r>
    </w:p>
    <w:p w:rsidR="00B72174" w:rsidRPr="00CE699D" w:rsidRDefault="00B72174" w:rsidP="00B72174">
      <w:pPr>
        <w:rPr>
          <w:b/>
          <w:smallCaps/>
        </w:rPr>
      </w:pPr>
    </w:p>
    <w:p w:rsidR="00B72174" w:rsidRPr="00CE699D" w:rsidRDefault="00B72174" w:rsidP="00B72174">
      <w:pPr>
        <w:rPr>
          <w:smallCaps/>
        </w:rPr>
      </w:pPr>
      <w:r w:rsidRPr="00CE699D">
        <w:rPr>
          <w:b/>
          <w:smallCaps/>
        </w:rPr>
        <w:t>Publications</w:t>
      </w:r>
    </w:p>
    <w:p w:rsidR="00B72174" w:rsidRPr="00CE699D" w:rsidRDefault="00B72174" w:rsidP="00B72174">
      <w:pPr>
        <w:ind w:left="720" w:hanging="360"/>
      </w:pPr>
    </w:p>
    <w:p w:rsidR="00BD064D" w:rsidRPr="00195BB7" w:rsidRDefault="00BD064D" w:rsidP="00BD064D">
      <w:pPr>
        <w:spacing w:after="120"/>
      </w:pPr>
      <w:r>
        <w:rPr>
          <w:smallCaps/>
        </w:rPr>
        <w:t xml:space="preserve">   </w:t>
      </w:r>
      <w:r w:rsidRPr="00195BB7">
        <w:rPr>
          <w:smallCaps/>
        </w:rPr>
        <w:t>Book</w:t>
      </w:r>
      <w:r>
        <w:t>:</w:t>
      </w:r>
    </w:p>
    <w:p w:rsidR="00BD064D" w:rsidRDefault="00BD064D" w:rsidP="00BD064D">
      <w:pPr>
        <w:ind w:left="720" w:hanging="360"/>
      </w:pPr>
      <w:r w:rsidRPr="00622733">
        <w:rPr>
          <w:i/>
        </w:rPr>
        <w:t>Desires of Credit in Early Modern Theory and Drama: Commerce, Poesy, and the Profitable Imagination</w:t>
      </w:r>
      <w:r w:rsidRPr="00622733">
        <w:t xml:space="preserve">. </w:t>
      </w:r>
      <w:r>
        <w:t>London: Routledge,</w:t>
      </w:r>
      <w:r w:rsidRPr="00622733">
        <w:t xml:space="preserve"> 2016.</w:t>
      </w:r>
    </w:p>
    <w:p w:rsidR="00BD064D" w:rsidRDefault="00BD064D" w:rsidP="00BD064D">
      <w:pPr>
        <w:ind w:left="720" w:hanging="360"/>
      </w:pPr>
    </w:p>
    <w:p w:rsidR="00BD064D" w:rsidRDefault="00BD064D" w:rsidP="00BD064D">
      <w:pPr>
        <w:spacing w:after="120"/>
      </w:pPr>
      <w:r>
        <w:rPr>
          <w:smallCaps/>
        </w:rPr>
        <w:t xml:space="preserve">   </w:t>
      </w:r>
      <w:r w:rsidRPr="00195BB7">
        <w:rPr>
          <w:smallCaps/>
        </w:rPr>
        <w:t>Book Chapter</w:t>
      </w:r>
      <w:r>
        <w:t>:</w:t>
      </w:r>
    </w:p>
    <w:p w:rsidR="00BD064D" w:rsidRPr="00622733" w:rsidRDefault="00BD064D" w:rsidP="00BD064D">
      <w:pPr>
        <w:ind w:left="720" w:hanging="360"/>
      </w:pPr>
      <w:r>
        <w:t>“</w:t>
      </w:r>
      <w:r w:rsidRPr="00622733">
        <w:t>Money and the Issues of the Age:</w:t>
      </w:r>
      <w:r>
        <w:t xml:space="preserve"> </w:t>
      </w:r>
      <w:r w:rsidRPr="00622733">
        <w:t xml:space="preserve">Coinage, </w:t>
      </w:r>
      <w:r>
        <w:t xml:space="preserve">Sovereignty, </w:t>
      </w:r>
      <w:r w:rsidRPr="00622733">
        <w:t>and the Liquidity of Imagination</w:t>
      </w:r>
      <w:r>
        <w:t>.”</w:t>
      </w:r>
      <w:r w:rsidRPr="00622733">
        <w:t xml:space="preserve"> </w:t>
      </w:r>
      <w:r>
        <w:t xml:space="preserve">In </w:t>
      </w:r>
      <w:r>
        <w:rPr>
          <w:i/>
        </w:rPr>
        <w:t>A Cultural History of Money: The Renaissance</w:t>
      </w:r>
      <w:r>
        <w:t>, edited by Stephen Deng. Forthcoming from Bloomsbury Press, 2017.</w:t>
      </w:r>
    </w:p>
    <w:p w:rsidR="00BD064D" w:rsidRDefault="00BD064D" w:rsidP="00BD064D">
      <w:pPr>
        <w:ind w:left="720" w:hanging="360"/>
      </w:pPr>
    </w:p>
    <w:p w:rsidR="00BD064D" w:rsidRPr="00195BB7" w:rsidRDefault="00BD064D" w:rsidP="00BD064D">
      <w:pPr>
        <w:spacing w:after="120"/>
        <w:rPr>
          <w:smallCaps/>
        </w:rPr>
      </w:pPr>
      <w:r>
        <w:rPr>
          <w:smallCaps/>
        </w:rPr>
        <w:t xml:space="preserve">   Articles:</w:t>
      </w:r>
    </w:p>
    <w:p w:rsidR="00BD064D" w:rsidRDefault="00BD064D" w:rsidP="00BD064D">
      <w:pPr>
        <w:ind w:left="720" w:hanging="360"/>
      </w:pPr>
      <w:r w:rsidRPr="00622733">
        <w:t xml:space="preserve"> “Making Use of Nothing: The Sovereignties of </w:t>
      </w:r>
      <w:r w:rsidRPr="00622733">
        <w:rPr>
          <w:i/>
        </w:rPr>
        <w:t>King Lear</w:t>
      </w:r>
      <w:r w:rsidRPr="00622733">
        <w:t xml:space="preserve">.” </w:t>
      </w:r>
      <w:r w:rsidRPr="00622733">
        <w:rPr>
          <w:i/>
        </w:rPr>
        <w:t>Studies in Philology</w:t>
      </w:r>
      <w:r w:rsidRPr="00622733">
        <w:t xml:space="preserve"> 110.4 (Fall 2013), 789-811.</w:t>
      </w:r>
    </w:p>
    <w:p w:rsidR="00BD064D" w:rsidRPr="00622733" w:rsidRDefault="00BD064D" w:rsidP="00BD064D">
      <w:pPr>
        <w:ind w:left="720" w:hanging="360"/>
      </w:pPr>
    </w:p>
    <w:p w:rsidR="00BD064D" w:rsidRDefault="00BD064D" w:rsidP="00BD064D">
      <w:pPr>
        <w:ind w:left="720" w:hanging="360"/>
      </w:pPr>
      <w:r w:rsidRPr="00622733">
        <w:t xml:space="preserve">“The Substance of Shadows: Imagination and Credit Culture in </w:t>
      </w:r>
      <w:r w:rsidRPr="00622733">
        <w:rPr>
          <w:i/>
        </w:rPr>
        <w:t>Volpone</w:t>
      </w:r>
      <w:r w:rsidRPr="00622733">
        <w:t xml:space="preserve">.” </w:t>
      </w:r>
      <w:r w:rsidRPr="00622733">
        <w:rPr>
          <w:i/>
        </w:rPr>
        <w:t>The Journal of Medieval and Early Modern Studies</w:t>
      </w:r>
      <w:r w:rsidRPr="00622733">
        <w:t xml:space="preserve"> 43.2 (Spring 2013), 369-91.</w:t>
      </w:r>
    </w:p>
    <w:p w:rsidR="00BD064D" w:rsidRPr="00622733" w:rsidRDefault="00BD064D" w:rsidP="00BD064D">
      <w:pPr>
        <w:ind w:left="720" w:hanging="360"/>
      </w:pPr>
    </w:p>
    <w:p w:rsidR="00622733" w:rsidRDefault="00BD064D" w:rsidP="00BD064D">
      <w:pPr>
        <w:ind w:left="720" w:hanging="360"/>
      </w:pPr>
      <w:r w:rsidRPr="00622733">
        <w:t xml:space="preserve"> “Patronage and Perverse Bestowal in </w:t>
      </w:r>
      <w:r w:rsidRPr="00622733">
        <w:rPr>
          <w:i/>
        </w:rPr>
        <w:t>The Spanish Tragedy</w:t>
      </w:r>
      <w:r w:rsidRPr="00622733">
        <w:t xml:space="preserve"> and </w:t>
      </w:r>
      <w:r w:rsidRPr="00622733">
        <w:rPr>
          <w:i/>
        </w:rPr>
        <w:t>Antonio’s Revenge</w:t>
      </w:r>
      <w:r w:rsidRPr="00622733">
        <w:t xml:space="preserve">.” </w:t>
      </w:r>
      <w:r w:rsidRPr="00622733">
        <w:rPr>
          <w:i/>
        </w:rPr>
        <w:t>English Literary Renaissance</w:t>
      </w:r>
      <w:r w:rsidRPr="00622733">
        <w:t xml:space="preserve"> 41.2 (Spring 2011), 247-79.</w:t>
      </w:r>
    </w:p>
    <w:p w:rsidR="00622733" w:rsidRDefault="00622733" w:rsidP="00622733">
      <w:pPr>
        <w:ind w:left="720" w:hanging="360"/>
      </w:pPr>
    </w:p>
    <w:p w:rsidR="00622733" w:rsidRDefault="00622733" w:rsidP="00622733">
      <w:r w:rsidRPr="00CE699D">
        <w:rPr>
          <w:b/>
          <w:smallCaps/>
        </w:rPr>
        <w:t>Academic Positions</w:t>
      </w:r>
    </w:p>
    <w:p w:rsidR="00622733" w:rsidRDefault="00622733" w:rsidP="00622733">
      <w:pPr>
        <w:ind w:left="720" w:hanging="360"/>
      </w:pPr>
    </w:p>
    <w:p w:rsidR="00BD064D" w:rsidRDefault="00BD064D" w:rsidP="00BD064D">
      <w:pPr>
        <w:ind w:left="720" w:hanging="360"/>
      </w:pPr>
      <w:r w:rsidRPr="00676691">
        <w:t>St. Edward’s University</w:t>
      </w:r>
      <w:r>
        <w:t xml:space="preserve"> (Austin, TX), Associate Professor of English, current</w:t>
      </w:r>
    </w:p>
    <w:p w:rsidR="00BD064D" w:rsidRDefault="00BD064D" w:rsidP="00BD064D">
      <w:pPr>
        <w:ind w:left="720" w:hanging="360"/>
      </w:pPr>
    </w:p>
    <w:p w:rsidR="00BD064D" w:rsidRDefault="00BD064D" w:rsidP="00BD064D">
      <w:pPr>
        <w:ind w:left="720" w:hanging="360"/>
      </w:pPr>
      <w:r w:rsidRPr="00676691">
        <w:t>St. Edward’s University</w:t>
      </w:r>
      <w:r>
        <w:t xml:space="preserve"> (Austin, TX), Assistant Professor of English, Fall 2012 – Spring 2016</w:t>
      </w:r>
    </w:p>
    <w:p w:rsidR="00BD064D" w:rsidRDefault="00BD064D" w:rsidP="00BD064D">
      <w:pPr>
        <w:ind w:left="720" w:hanging="360"/>
      </w:pPr>
    </w:p>
    <w:p w:rsidR="00BD064D" w:rsidRDefault="00BD064D" w:rsidP="00BD064D">
      <w:pPr>
        <w:ind w:left="720" w:hanging="360"/>
      </w:pPr>
      <w:r>
        <w:t xml:space="preserve">Northwestern University (Evanston, IL), </w:t>
      </w:r>
      <w:r w:rsidRPr="00676691">
        <w:t>Visiting Assistant Professor</w:t>
      </w:r>
      <w:r>
        <w:t xml:space="preserve"> of English</w:t>
      </w:r>
      <w:r w:rsidRPr="00676691">
        <w:t>,</w:t>
      </w:r>
      <w:r>
        <w:t xml:space="preserve"> Postdoctoral Appointment, Fall 2009 to Spring 2012</w:t>
      </w:r>
      <w:r w:rsidRPr="00A53CF4">
        <w:t xml:space="preserve"> </w:t>
      </w:r>
    </w:p>
    <w:p w:rsidR="00BD064D" w:rsidRDefault="00BD064D" w:rsidP="00BD064D">
      <w:pPr>
        <w:ind w:left="720" w:hanging="360"/>
      </w:pPr>
    </w:p>
    <w:p w:rsidR="00BD064D" w:rsidRDefault="00BD064D" w:rsidP="00BD064D">
      <w:pPr>
        <w:ind w:left="720" w:hanging="360"/>
      </w:pPr>
      <w:r w:rsidRPr="00676691">
        <w:t>Universit</w:t>
      </w:r>
      <w:r>
        <w:t>y of Illinois at Chicago (Chicago, IL), Lecturer in English, Fall 2008 to Spring 2009</w:t>
      </w:r>
    </w:p>
    <w:p w:rsidR="00622733" w:rsidRDefault="00622733" w:rsidP="00BD064D"/>
    <w:p w:rsidR="00622733" w:rsidRDefault="00622733" w:rsidP="00622733">
      <w:r w:rsidRPr="00CE699D">
        <w:rPr>
          <w:b/>
          <w:smallCaps/>
        </w:rPr>
        <w:t>Awards and Honors</w:t>
      </w:r>
    </w:p>
    <w:p w:rsidR="00622733" w:rsidRDefault="00622733" w:rsidP="00622733">
      <w:pPr>
        <w:ind w:left="720" w:hanging="360"/>
      </w:pPr>
    </w:p>
    <w:p w:rsidR="00BD064D" w:rsidRDefault="00BD064D" w:rsidP="00BD064D">
      <w:pPr>
        <w:ind w:left="720" w:hanging="360"/>
      </w:pPr>
      <w:r>
        <w:t>Council of Independent Colleges Summer Seminar Participant: “Sight and Sound in Renaissance and Baroque Europe,” High Museum (Atlanta, GA), Summer 2016</w:t>
      </w:r>
    </w:p>
    <w:p w:rsidR="00BD064D" w:rsidRDefault="00BD064D" w:rsidP="00622733">
      <w:pPr>
        <w:ind w:left="720" w:hanging="360"/>
      </w:pPr>
    </w:p>
    <w:p w:rsidR="00622733" w:rsidRDefault="00622733" w:rsidP="00622733">
      <w:pPr>
        <w:ind w:left="720" w:hanging="360"/>
      </w:pPr>
      <w:r>
        <w:t xml:space="preserve">Presidential Excellence Grant recipient, St. </w:t>
      </w:r>
      <w:r w:rsidR="003E506C">
        <w:t xml:space="preserve">Edward’s University, 2013 – 2016 </w:t>
      </w:r>
    </w:p>
    <w:p w:rsidR="00622733" w:rsidRDefault="003E506C" w:rsidP="00622733">
      <w:pPr>
        <w:ind w:left="720" w:hanging="360"/>
      </w:pPr>
      <w:r>
        <w:t xml:space="preserve"> </w:t>
      </w:r>
    </w:p>
    <w:p w:rsidR="00622733" w:rsidRDefault="00622733" w:rsidP="00622733">
      <w:pPr>
        <w:ind w:left="720" w:hanging="360"/>
      </w:pPr>
      <w:r>
        <w:t>SPICE Grant recipient</w:t>
      </w:r>
      <w:r w:rsidR="003E506C">
        <w:t xml:space="preserve"> for Professional Development</w:t>
      </w:r>
      <w:r>
        <w:t>, St. Edward’s University, Spring 2015</w:t>
      </w:r>
    </w:p>
    <w:p w:rsidR="00622733" w:rsidRDefault="00622733" w:rsidP="00622733">
      <w:pPr>
        <w:ind w:left="720" w:hanging="360"/>
      </w:pPr>
    </w:p>
    <w:p w:rsidR="00622733" w:rsidRDefault="003E506C" w:rsidP="00622733">
      <w:pPr>
        <w:ind w:left="720" w:hanging="360"/>
      </w:pPr>
      <w:r>
        <w:t>Innovation Fellowship A</w:t>
      </w:r>
      <w:r w:rsidR="00622733">
        <w:t>ward recipient, St. Edward’s University, Spring 2014</w:t>
      </w:r>
    </w:p>
    <w:p w:rsidR="00622733" w:rsidRDefault="00622733" w:rsidP="003E506C"/>
    <w:p w:rsidR="00622733" w:rsidRDefault="00622733" w:rsidP="00622733">
      <w:pPr>
        <w:ind w:left="720" w:hanging="360"/>
      </w:pPr>
      <w:r w:rsidRPr="00CE699D">
        <w:t xml:space="preserve">Gloria Fromm Award winner for </w:t>
      </w:r>
      <w:r>
        <w:t>“</w:t>
      </w:r>
      <w:r w:rsidRPr="00CE699D">
        <w:t>Excellence in the Work of British Studies</w:t>
      </w:r>
      <w:r>
        <w:t>”</w:t>
      </w:r>
      <w:r w:rsidRPr="00CE699D">
        <w:t xml:space="preserve"> at the University of Illinois at Chicago, Spring 2009.</w:t>
      </w:r>
    </w:p>
    <w:p w:rsidR="00622733" w:rsidRDefault="00622733" w:rsidP="00622733">
      <w:pPr>
        <w:ind w:left="720" w:hanging="360"/>
      </w:pPr>
    </w:p>
    <w:p w:rsidR="003E506C" w:rsidRDefault="00622733" w:rsidP="00BD064D">
      <w:pPr>
        <w:ind w:left="720" w:hanging="360"/>
      </w:pPr>
      <w:r w:rsidRPr="00CE699D">
        <w:t>Newberry Library Renaissance Consortium Research Grant recipient, Summer 2007.</w:t>
      </w:r>
    </w:p>
    <w:p w:rsidR="00622733" w:rsidRDefault="00622733" w:rsidP="00622733">
      <w:pPr>
        <w:ind w:left="720" w:hanging="360"/>
      </w:pPr>
    </w:p>
    <w:p w:rsidR="00622733" w:rsidRDefault="00622733" w:rsidP="00622733">
      <w:r>
        <w:rPr>
          <w:b/>
          <w:smallCaps/>
        </w:rPr>
        <w:t xml:space="preserve">Recent </w:t>
      </w:r>
      <w:r w:rsidRPr="00CE699D">
        <w:rPr>
          <w:b/>
          <w:smallCaps/>
        </w:rPr>
        <w:t>Papers and Presentations</w:t>
      </w:r>
    </w:p>
    <w:p w:rsidR="00622733" w:rsidRDefault="00622733" w:rsidP="00622733">
      <w:pPr>
        <w:ind w:left="720" w:hanging="360"/>
      </w:pPr>
    </w:p>
    <w:p w:rsidR="00622733" w:rsidRDefault="00622733" w:rsidP="00622733">
      <w:pPr>
        <w:ind w:left="720" w:hanging="360"/>
      </w:pPr>
      <w:r>
        <w:rPr>
          <w:shd w:val="clear" w:color="auto" w:fill="FFFFFF"/>
        </w:rPr>
        <w:t>“The ‘Jewish Economies’ of Renaissance Literary Criticism.” South Central Modern Language Association Conference, Austin, TX. October 2014.</w:t>
      </w:r>
      <w:r w:rsidRPr="00A53CF4">
        <w:t xml:space="preserve"> </w:t>
      </w:r>
    </w:p>
    <w:p w:rsidR="00622733" w:rsidRDefault="00622733" w:rsidP="00622733">
      <w:pPr>
        <w:ind w:left="720" w:hanging="360"/>
      </w:pPr>
    </w:p>
    <w:p w:rsidR="00622733" w:rsidRDefault="00622733" w:rsidP="00622733">
      <w:pPr>
        <w:ind w:left="720" w:hanging="360"/>
      </w:pPr>
      <w:r>
        <w:t>“Too Big Not To Fail: Gerard de Malynes and Seventeenth-Century Credit Crisis.” Modern Language Association Conference, Chicago, IL. January 2014.</w:t>
      </w:r>
      <w:r w:rsidRPr="00A53CF4">
        <w:t xml:space="preserve"> </w:t>
      </w:r>
    </w:p>
    <w:p w:rsidR="00622733" w:rsidRDefault="00622733" w:rsidP="00622733">
      <w:pPr>
        <w:ind w:left="720" w:hanging="360"/>
      </w:pPr>
    </w:p>
    <w:p w:rsidR="00622733" w:rsidRDefault="00622733" w:rsidP="00622733">
      <w:pPr>
        <w:ind w:left="720" w:hanging="360"/>
      </w:pPr>
      <w:r w:rsidRPr="00CE699D">
        <w:t>“</w:t>
      </w:r>
      <w:r w:rsidRPr="00CE699D">
        <w:rPr>
          <w:bCs/>
          <w:lang w:val="en"/>
        </w:rPr>
        <w:t xml:space="preserve">Toxic Fox: The Comic Terror of Investment Crisis in </w:t>
      </w:r>
      <w:r w:rsidRPr="00CE699D">
        <w:rPr>
          <w:bCs/>
          <w:i/>
          <w:lang w:val="en"/>
        </w:rPr>
        <w:t>Volpone</w:t>
      </w:r>
      <w:r w:rsidRPr="00CE699D">
        <w:t>.”  M</w:t>
      </w:r>
      <w:r>
        <w:t>idwest MLA Conference, Chicago.</w:t>
      </w:r>
      <w:r w:rsidRPr="00CE699D">
        <w:t xml:space="preserve"> November 2010.</w:t>
      </w:r>
    </w:p>
    <w:p w:rsidR="00622733" w:rsidRDefault="00622733" w:rsidP="00622733">
      <w:pPr>
        <w:ind w:left="720" w:hanging="360"/>
      </w:pPr>
    </w:p>
    <w:p w:rsidR="00622733" w:rsidRPr="00622733" w:rsidRDefault="00622733" w:rsidP="00622733">
      <w:pPr>
        <w:ind w:left="720" w:hanging="360"/>
        <w:rPr>
          <w:b/>
          <w:smallCaps/>
        </w:rPr>
      </w:pPr>
      <w:r w:rsidRPr="00CE699D">
        <w:t xml:space="preserve">“The Politics of Pop Culture: Teaching Frank Miller’s </w:t>
      </w:r>
      <w:r w:rsidRPr="00CE699D">
        <w:rPr>
          <w:i/>
        </w:rPr>
        <w:t>The Dark Knight Returns</w:t>
      </w:r>
      <w:r w:rsidRPr="00CE699D">
        <w:t>.”  Midwest MLA Conference, Chicago.  November 2010.</w:t>
      </w:r>
    </w:p>
    <w:p w:rsidR="00622733" w:rsidRDefault="00622733" w:rsidP="00622733">
      <w:pPr>
        <w:ind w:left="720" w:hanging="360"/>
      </w:pPr>
    </w:p>
    <w:p w:rsidR="00622733" w:rsidRDefault="00622733" w:rsidP="00622733">
      <w:pPr>
        <w:ind w:left="720" w:hanging="360"/>
      </w:pPr>
      <w:r w:rsidRPr="00CE699D">
        <w:t xml:space="preserve">“Giving All: Sovereignty and the Politics of ‘Nothing’ in </w:t>
      </w:r>
      <w:r w:rsidRPr="00CE699D">
        <w:rPr>
          <w:i/>
        </w:rPr>
        <w:t>King Lear</w:t>
      </w:r>
      <w:r>
        <w:t xml:space="preserve">.” </w:t>
      </w:r>
      <w:r w:rsidRPr="00CE699D">
        <w:t xml:space="preserve">Early Modern </w:t>
      </w:r>
      <w:r>
        <w:t xml:space="preserve">Guest Scholar Colloquium Series. Northwestern University. </w:t>
      </w:r>
      <w:r w:rsidRPr="00CE699D">
        <w:t>February 2010.</w:t>
      </w:r>
    </w:p>
    <w:p w:rsidR="00622733" w:rsidRDefault="00622733" w:rsidP="00622733">
      <w:pPr>
        <w:ind w:left="720" w:hanging="360"/>
      </w:pPr>
    </w:p>
    <w:p w:rsidR="00BD064D" w:rsidRDefault="00622733" w:rsidP="00BD064D">
      <w:pPr>
        <w:ind w:left="720" w:hanging="360"/>
      </w:pPr>
      <w:r w:rsidRPr="00CE699D">
        <w:t xml:space="preserve">“Giving and Revenging in Early Modern Tragedy.” Twelfth Annual Comparative Literature Forum.  University of Michigan.  March 2008. </w:t>
      </w:r>
    </w:p>
    <w:p w:rsidR="00BD064D" w:rsidRDefault="00BD064D" w:rsidP="00BD064D">
      <w:pPr>
        <w:ind w:left="720" w:hanging="360"/>
      </w:pPr>
    </w:p>
    <w:p w:rsidR="00BD064D" w:rsidRPr="00BD064D" w:rsidRDefault="00622733" w:rsidP="00BD064D">
      <w:pPr>
        <w:ind w:left="720" w:hanging="360"/>
      </w:pPr>
      <w:r w:rsidRPr="00CE699D">
        <w:t>“‘When givers prove unkind’: The Perverse Gift in Elizabethan Revenge Tragedy.”  M</w:t>
      </w:r>
      <w:r>
        <w:t xml:space="preserve">odern </w:t>
      </w:r>
      <w:r w:rsidRPr="00CE699D">
        <w:t>L</w:t>
      </w:r>
      <w:r>
        <w:t xml:space="preserve">anguage </w:t>
      </w:r>
      <w:r w:rsidRPr="00CE699D">
        <w:t>A</w:t>
      </w:r>
      <w:r>
        <w:t>ssociation</w:t>
      </w:r>
      <w:r w:rsidRPr="00CE699D">
        <w:t xml:space="preserve"> Conference, Chicago</w:t>
      </w:r>
      <w:r>
        <w:t>, IL</w:t>
      </w:r>
      <w:r w:rsidRPr="00CE699D">
        <w:t>. December 2007.</w:t>
      </w:r>
      <w:r w:rsidRPr="00622733">
        <w:rPr>
          <w:b/>
          <w:smallCaps/>
        </w:rPr>
        <w:t xml:space="preserve"> </w:t>
      </w:r>
    </w:p>
    <w:p w:rsidR="00BD064D" w:rsidRDefault="00BD064D" w:rsidP="00BD064D">
      <w:pPr>
        <w:rPr>
          <w:b/>
          <w:smallCaps/>
        </w:rPr>
      </w:pPr>
    </w:p>
    <w:p w:rsidR="00BD064D" w:rsidRDefault="00BD064D" w:rsidP="00BD064D">
      <w:pPr>
        <w:rPr>
          <w:b/>
          <w:smallCaps/>
        </w:rPr>
      </w:pPr>
    </w:p>
    <w:p w:rsidR="00BD064D" w:rsidRDefault="00BD064D" w:rsidP="00BD064D">
      <w:pPr>
        <w:rPr>
          <w:b/>
          <w:smallCaps/>
        </w:rPr>
      </w:pPr>
      <w:r>
        <w:rPr>
          <w:b/>
          <w:smallCaps/>
        </w:rPr>
        <w:lastRenderedPageBreak/>
        <w:t>Variety of Courses Taught</w:t>
      </w:r>
    </w:p>
    <w:p w:rsidR="00BD064D" w:rsidRDefault="00BD064D" w:rsidP="00BD064D">
      <w:pPr>
        <w:ind w:left="720" w:hanging="360"/>
      </w:pPr>
    </w:p>
    <w:p w:rsidR="00BD064D" w:rsidRPr="00CA451A" w:rsidRDefault="00BD064D" w:rsidP="00BD064D">
      <w:pPr>
        <w:tabs>
          <w:tab w:val="left" w:pos="360"/>
        </w:tabs>
        <w:rPr>
          <w:i/>
        </w:rPr>
      </w:pPr>
      <w:r>
        <w:tab/>
      </w:r>
      <w:r>
        <w:rPr>
          <w:i/>
        </w:rPr>
        <w:t>St. Edward’s University (Fall 2012 to present)</w:t>
      </w:r>
    </w:p>
    <w:p w:rsidR="00DB20B8" w:rsidRDefault="00BD064D" w:rsidP="00BD064D">
      <w:r>
        <w:tab/>
      </w:r>
      <w:r w:rsidR="00DB20B8">
        <w:t>British Literature I (</w:t>
      </w:r>
      <w:r w:rsidR="00DB20B8">
        <w:rPr>
          <w:smallCaps/>
        </w:rPr>
        <w:t>engl 2322: FA13-15)</w:t>
      </w:r>
    </w:p>
    <w:p w:rsidR="00BD064D" w:rsidRDefault="00BD064D" w:rsidP="00DB20B8">
      <w:pPr>
        <w:ind w:firstLine="720"/>
      </w:pPr>
      <w:r>
        <w:t>Medieval Literature (</w:t>
      </w:r>
      <w:r>
        <w:rPr>
          <w:smallCaps/>
        </w:rPr>
        <w:t>engl</w:t>
      </w:r>
      <w:r>
        <w:t xml:space="preserve"> 3303: FA12, 14)</w:t>
      </w:r>
    </w:p>
    <w:p w:rsidR="00DB20B8" w:rsidRDefault="00DB20B8" w:rsidP="00BD064D">
      <w:r>
        <w:tab/>
        <w:t>The Age of Milton (</w:t>
      </w:r>
      <w:r>
        <w:rPr>
          <w:smallCaps/>
        </w:rPr>
        <w:t>engl 3304: FA13, 15)</w:t>
      </w:r>
    </w:p>
    <w:p w:rsidR="00DB20B8" w:rsidRDefault="00DB20B8" w:rsidP="00DB20B8">
      <w:r>
        <w:tab/>
        <w:t>Shakespeare’s Tragedies and Romances (</w:t>
      </w:r>
      <w:r>
        <w:rPr>
          <w:smallCaps/>
        </w:rPr>
        <w:t>engl 3336: SP14, 16)</w:t>
      </w:r>
    </w:p>
    <w:p w:rsidR="00DB20B8" w:rsidRPr="00DB20B8" w:rsidRDefault="00DB20B8" w:rsidP="00DB20B8">
      <w:pPr>
        <w:ind w:firstLine="720"/>
        <w:rPr>
          <w:smallCaps/>
        </w:rPr>
      </w:pPr>
      <w:r>
        <w:t>Shakespeare’s Comedies and Histories (</w:t>
      </w:r>
      <w:r>
        <w:rPr>
          <w:smallCaps/>
        </w:rPr>
        <w:t>engl 3337: SP13, 15)</w:t>
      </w:r>
    </w:p>
    <w:p w:rsidR="00DB20B8" w:rsidRDefault="00DB20B8" w:rsidP="00DB20B8">
      <w:pPr>
        <w:ind w:firstLine="720"/>
      </w:pPr>
      <w:r>
        <w:t>Special Topics in English Literature: The Renaissance Abroad (</w:t>
      </w:r>
      <w:r>
        <w:rPr>
          <w:smallCaps/>
        </w:rPr>
        <w:t>engl 3339: SP14)</w:t>
      </w:r>
    </w:p>
    <w:p w:rsidR="00DB20B8" w:rsidRDefault="00DB20B8" w:rsidP="00DB20B8">
      <w:pPr>
        <w:ind w:firstLine="720"/>
      </w:pPr>
      <w:r>
        <w:t>Senior Seminar in English Literature (</w:t>
      </w:r>
      <w:r>
        <w:rPr>
          <w:smallCaps/>
        </w:rPr>
        <w:t>engl 4355: SP13, 16)</w:t>
      </w:r>
    </w:p>
    <w:p w:rsidR="00BD064D" w:rsidRDefault="00BD064D" w:rsidP="00DB20B8">
      <w:pPr>
        <w:ind w:firstLine="720"/>
      </w:pPr>
      <w:r>
        <w:t>Literature and Human Experience: Fearful Imaginings (</w:t>
      </w:r>
      <w:r>
        <w:rPr>
          <w:smallCaps/>
        </w:rPr>
        <w:t xml:space="preserve">culf </w:t>
      </w:r>
      <w:r>
        <w:t>1318: FA12, SP13)</w:t>
      </w:r>
    </w:p>
    <w:p w:rsidR="00BD064D" w:rsidRDefault="00BD064D" w:rsidP="00BD064D">
      <w:pPr>
        <w:ind w:firstLine="720"/>
      </w:pPr>
      <w:r>
        <w:t>Literature and Human Experience: Science and Fiction (</w:t>
      </w:r>
      <w:r>
        <w:rPr>
          <w:smallCaps/>
        </w:rPr>
        <w:t xml:space="preserve">culf </w:t>
      </w:r>
      <w:r>
        <w:t>1318: SP14-16)</w:t>
      </w:r>
    </w:p>
    <w:p w:rsidR="00BD064D" w:rsidRDefault="00BD064D" w:rsidP="00BD064D">
      <w:r>
        <w:tab/>
        <w:t>Rhetoric and Composition I (</w:t>
      </w:r>
      <w:r>
        <w:rPr>
          <w:smallCaps/>
        </w:rPr>
        <w:t>fsty</w:t>
      </w:r>
      <w:r>
        <w:t xml:space="preserve"> 1313</w:t>
      </w:r>
      <w:r w:rsidR="00DB20B8">
        <w:t>: FA 14-15)</w:t>
      </w:r>
    </w:p>
    <w:p w:rsidR="00BD064D" w:rsidRPr="00CA451A" w:rsidRDefault="00BD064D" w:rsidP="00BD064D">
      <w:pPr>
        <w:ind w:firstLine="720"/>
      </w:pPr>
      <w:r>
        <w:t>Rhetoric and Composition II (</w:t>
      </w:r>
      <w:r>
        <w:rPr>
          <w:smallCaps/>
        </w:rPr>
        <w:t>fsty</w:t>
      </w:r>
      <w:r>
        <w:t xml:space="preserve"> 1313: FA12-13</w:t>
      </w:r>
      <w:r w:rsidR="00DB20B8">
        <w:t xml:space="preserve">; </w:t>
      </w:r>
      <w:r w:rsidR="00DB20B8">
        <w:rPr>
          <w:smallCaps/>
        </w:rPr>
        <w:t xml:space="preserve">engw </w:t>
      </w:r>
      <w:r w:rsidR="00DB20B8">
        <w:t>1302: SP15)</w:t>
      </w:r>
    </w:p>
    <w:p w:rsidR="00BD064D" w:rsidRPr="00CE699D" w:rsidRDefault="00BD064D" w:rsidP="00BD064D"/>
    <w:p w:rsidR="00BD064D" w:rsidRPr="00240E83" w:rsidRDefault="00BD064D" w:rsidP="00BD064D">
      <w:pPr>
        <w:ind w:left="360" w:right="-180"/>
        <w:rPr>
          <w:i/>
        </w:rPr>
      </w:pPr>
      <w:r w:rsidRPr="00240E83">
        <w:rPr>
          <w:i/>
        </w:rPr>
        <w:t>Northwestern Universit</w:t>
      </w:r>
      <w:r w:rsidRPr="00240E83">
        <w:t xml:space="preserve">y </w:t>
      </w:r>
      <w:r w:rsidRPr="00240E83">
        <w:rPr>
          <w:i/>
        </w:rPr>
        <w:t xml:space="preserve">(Fall 2009 to </w:t>
      </w:r>
      <w:r>
        <w:rPr>
          <w:i/>
        </w:rPr>
        <w:t>Spring 2012</w:t>
      </w:r>
      <w:r w:rsidRPr="00240E83">
        <w:rPr>
          <w:i/>
        </w:rPr>
        <w:t>)</w:t>
      </w:r>
    </w:p>
    <w:p w:rsidR="00DB20B8" w:rsidRPr="00CE699D" w:rsidRDefault="00BD064D" w:rsidP="00DB20B8">
      <w:pPr>
        <w:tabs>
          <w:tab w:val="left" w:pos="360"/>
        </w:tabs>
      </w:pPr>
      <w:r w:rsidRPr="00CE699D">
        <w:tab/>
      </w:r>
      <w:r w:rsidR="00DB20B8">
        <w:tab/>
        <w:t>Freshman Seminar</w:t>
      </w:r>
      <w:r w:rsidR="00DB20B8" w:rsidRPr="00CE699D">
        <w:t>: Narratives of Retribution (</w:t>
      </w:r>
      <w:r w:rsidR="00DB20B8">
        <w:rPr>
          <w:smallCaps/>
        </w:rPr>
        <w:t>engl 101: W</w:t>
      </w:r>
      <w:r w:rsidR="00DB20B8" w:rsidRPr="00240E83">
        <w:rPr>
          <w:smallCaps/>
        </w:rPr>
        <w:t>10 - S</w:t>
      </w:r>
      <w:r w:rsidR="00DB20B8">
        <w:t>P</w:t>
      </w:r>
      <w:r w:rsidR="00DB20B8" w:rsidRPr="00240E83">
        <w:t>11</w:t>
      </w:r>
      <w:r w:rsidR="00DB20B8" w:rsidRPr="00CE699D">
        <w:t>)</w:t>
      </w:r>
    </w:p>
    <w:p w:rsidR="00DB20B8" w:rsidRPr="00CE699D" w:rsidRDefault="00DB20B8" w:rsidP="00DB20B8">
      <w:pPr>
        <w:tabs>
          <w:tab w:val="left" w:pos="360"/>
        </w:tabs>
      </w:pPr>
      <w:r w:rsidRPr="00CE699D">
        <w:tab/>
      </w:r>
      <w:r w:rsidRPr="00CE699D">
        <w:tab/>
      </w:r>
      <w:r>
        <w:t xml:space="preserve">Freshman Seminar: </w:t>
      </w:r>
      <w:r w:rsidRPr="00CE699D">
        <w:t>Fantasizing the Urban (</w:t>
      </w:r>
      <w:r>
        <w:rPr>
          <w:smallCaps/>
        </w:rPr>
        <w:t>engl 101: FA</w:t>
      </w:r>
      <w:r w:rsidRPr="00240E83">
        <w:rPr>
          <w:smallCaps/>
        </w:rPr>
        <w:t>11 - S</w:t>
      </w:r>
      <w:r>
        <w:t>P</w:t>
      </w:r>
      <w:r w:rsidRPr="00240E83">
        <w:t>12</w:t>
      </w:r>
      <w:r w:rsidRPr="00CE699D">
        <w:t>)</w:t>
      </w:r>
    </w:p>
    <w:p w:rsidR="00DB20B8" w:rsidRPr="00CE699D" w:rsidRDefault="00BD064D" w:rsidP="00DB20B8">
      <w:pPr>
        <w:tabs>
          <w:tab w:val="left" w:pos="360"/>
        </w:tabs>
        <w:ind w:right="-360"/>
      </w:pPr>
      <w:r w:rsidRPr="00CE699D">
        <w:tab/>
      </w:r>
      <w:r w:rsidR="00DB20B8">
        <w:tab/>
      </w:r>
      <w:r w:rsidR="00B01E1A">
        <w:t>Medieval Literature</w:t>
      </w:r>
      <w:r w:rsidR="00DB20B8" w:rsidRPr="00CE699D">
        <w:t xml:space="preserve"> (</w:t>
      </w:r>
      <w:r w:rsidR="00DB20B8">
        <w:rPr>
          <w:smallCaps/>
        </w:rPr>
        <w:t>engl 324:</w:t>
      </w:r>
      <w:r w:rsidR="00DB20B8" w:rsidRPr="00240E83">
        <w:rPr>
          <w:smallCaps/>
        </w:rPr>
        <w:t xml:space="preserve"> S</w:t>
      </w:r>
      <w:r w:rsidR="00DB20B8">
        <w:t>P</w:t>
      </w:r>
      <w:r w:rsidR="00DB20B8" w:rsidRPr="00240E83">
        <w:t>10</w:t>
      </w:r>
      <w:r w:rsidR="00B01E1A">
        <w:t>, SP12</w:t>
      </w:r>
      <w:r w:rsidR="00DB20B8" w:rsidRPr="00CE699D">
        <w:t>)</w:t>
      </w:r>
    </w:p>
    <w:p w:rsidR="00DB20B8" w:rsidRDefault="00DB20B8" w:rsidP="00B01E1A">
      <w:pPr>
        <w:tabs>
          <w:tab w:val="left" w:pos="360"/>
        </w:tabs>
        <w:ind w:right="-360"/>
      </w:pPr>
      <w:r>
        <w:tab/>
      </w:r>
      <w:r>
        <w:tab/>
      </w:r>
      <w:r w:rsidR="00B01E1A">
        <w:t xml:space="preserve">Renaissance Drama </w:t>
      </w:r>
      <w:r w:rsidRPr="00CE699D">
        <w:t>(</w:t>
      </w:r>
      <w:r w:rsidRPr="00CE699D">
        <w:rPr>
          <w:smallCaps/>
        </w:rPr>
        <w:t xml:space="preserve">engl </w:t>
      </w:r>
      <w:r>
        <w:t>332: SU</w:t>
      </w:r>
      <w:r w:rsidRPr="00CE699D">
        <w:t>10</w:t>
      </w:r>
      <w:r w:rsidR="00B01E1A">
        <w:t>, FA10, SP11</w:t>
      </w:r>
      <w:r w:rsidRPr="00CE699D">
        <w:t>)</w:t>
      </w:r>
    </w:p>
    <w:p w:rsidR="00BD064D" w:rsidRPr="00CE699D" w:rsidRDefault="00DB20B8" w:rsidP="00BD064D">
      <w:pPr>
        <w:tabs>
          <w:tab w:val="left" w:pos="360"/>
        </w:tabs>
      </w:pPr>
      <w:r>
        <w:tab/>
      </w:r>
      <w:r>
        <w:tab/>
      </w:r>
      <w:r w:rsidR="00BD064D" w:rsidRPr="00CE699D">
        <w:t>Shakespeare: Early Works (</w:t>
      </w:r>
      <w:r w:rsidR="00BD064D">
        <w:rPr>
          <w:smallCaps/>
        </w:rPr>
        <w:t>engl 334-1: FA</w:t>
      </w:r>
      <w:r w:rsidR="00BD064D" w:rsidRPr="00240E83">
        <w:rPr>
          <w:smallCaps/>
        </w:rPr>
        <w:t>09)</w:t>
      </w:r>
      <w:r w:rsidR="00BD064D" w:rsidRPr="00240E83">
        <w:t xml:space="preserve"> </w:t>
      </w:r>
      <w:r w:rsidR="00BD064D" w:rsidRPr="00CE699D">
        <w:tab/>
      </w:r>
      <w:r w:rsidR="00BD064D" w:rsidRPr="00CE699D">
        <w:tab/>
      </w:r>
    </w:p>
    <w:p w:rsidR="00BD064D" w:rsidRPr="00CE699D" w:rsidRDefault="00BD064D" w:rsidP="00BD064D">
      <w:pPr>
        <w:tabs>
          <w:tab w:val="left" w:pos="360"/>
        </w:tabs>
      </w:pPr>
      <w:r w:rsidRPr="00CE699D">
        <w:tab/>
      </w:r>
      <w:r w:rsidRPr="00CE699D">
        <w:tab/>
        <w:t>Milton: Major Poetry and Prose (</w:t>
      </w:r>
      <w:r>
        <w:rPr>
          <w:smallCaps/>
        </w:rPr>
        <w:t>engl 335:</w:t>
      </w:r>
      <w:r w:rsidRPr="00240E83">
        <w:rPr>
          <w:smallCaps/>
        </w:rPr>
        <w:t xml:space="preserve"> </w:t>
      </w:r>
      <w:r>
        <w:t>W</w:t>
      </w:r>
      <w:r w:rsidRPr="00240E83">
        <w:t>10</w:t>
      </w:r>
      <w:r w:rsidRPr="00CE699D">
        <w:t>)</w:t>
      </w:r>
    </w:p>
    <w:p w:rsidR="00BD064D" w:rsidRPr="00CE699D" w:rsidRDefault="00BD064D" w:rsidP="00BD064D">
      <w:pPr>
        <w:tabs>
          <w:tab w:val="left" w:pos="360"/>
        </w:tabs>
      </w:pPr>
      <w:r w:rsidRPr="00CE699D">
        <w:tab/>
      </w:r>
      <w:r w:rsidRPr="00CE699D">
        <w:tab/>
      </w:r>
      <w:r w:rsidR="00B01E1A">
        <w:t>Special Topics in Renaissance Lit: Renaissance of Europe a</w:t>
      </w:r>
      <w:r w:rsidRPr="00CE699D">
        <w:t>nd Beyond (</w:t>
      </w:r>
      <w:r>
        <w:rPr>
          <w:smallCaps/>
        </w:rPr>
        <w:t>engl 338: W</w:t>
      </w:r>
      <w:r w:rsidRPr="00240E83">
        <w:rPr>
          <w:smallCaps/>
        </w:rPr>
        <w:t>11</w:t>
      </w:r>
      <w:r w:rsidRPr="00CE699D">
        <w:t>)</w:t>
      </w:r>
    </w:p>
    <w:p w:rsidR="00BD064D" w:rsidRPr="00CE699D" w:rsidRDefault="00BD064D" w:rsidP="00BD064D">
      <w:pPr>
        <w:tabs>
          <w:tab w:val="left" w:pos="360"/>
        </w:tabs>
      </w:pPr>
      <w:r w:rsidRPr="00CE699D">
        <w:tab/>
      </w:r>
      <w:r w:rsidRPr="00CE699D">
        <w:tab/>
      </w:r>
      <w:r w:rsidR="00B01E1A">
        <w:t>Special Topics in Renaissance Lit:</w:t>
      </w:r>
      <w:r w:rsidRPr="00CE699D">
        <w:t xml:space="preserve"> The Endless Allure of Tudor Politics (</w:t>
      </w:r>
      <w:r w:rsidRPr="00240E83">
        <w:rPr>
          <w:smallCaps/>
        </w:rPr>
        <w:t>engl</w:t>
      </w:r>
      <w:r>
        <w:t xml:space="preserve"> 338: FA</w:t>
      </w:r>
      <w:r w:rsidRPr="00CE699D">
        <w:t>11)</w:t>
      </w:r>
    </w:p>
    <w:p w:rsidR="00BD064D" w:rsidRPr="00CE699D" w:rsidRDefault="00BD064D" w:rsidP="00BD064D">
      <w:pPr>
        <w:tabs>
          <w:tab w:val="left" w:pos="360"/>
        </w:tabs>
      </w:pPr>
      <w:r w:rsidRPr="00CE699D">
        <w:tab/>
      </w:r>
      <w:r w:rsidRPr="00CE699D">
        <w:tab/>
      </w:r>
      <w:r w:rsidR="00B01E1A">
        <w:t>Special Topics in Shakespeare: Tyranny</w:t>
      </w:r>
      <w:r w:rsidRPr="00CE699D">
        <w:t xml:space="preserve"> and the Popular Voice (</w:t>
      </w:r>
      <w:r>
        <w:rPr>
          <w:smallCaps/>
        </w:rPr>
        <w:t>engl 339:</w:t>
      </w:r>
      <w:r w:rsidRPr="00240E83">
        <w:rPr>
          <w:smallCaps/>
        </w:rPr>
        <w:t xml:space="preserve"> </w:t>
      </w:r>
      <w:r>
        <w:t>SP</w:t>
      </w:r>
      <w:r w:rsidRPr="00240E83">
        <w:t>12</w:t>
      </w:r>
      <w:r w:rsidRPr="00CE699D">
        <w:t>)</w:t>
      </w:r>
    </w:p>
    <w:p w:rsidR="00BD064D" w:rsidRPr="00CE699D" w:rsidRDefault="00BD064D" w:rsidP="00BD064D">
      <w:pPr>
        <w:ind w:left="360" w:right="-180"/>
      </w:pPr>
    </w:p>
    <w:p w:rsidR="00BD064D" w:rsidRPr="00CE699D" w:rsidRDefault="00BD064D" w:rsidP="00BD064D">
      <w:pPr>
        <w:ind w:left="360" w:right="-180"/>
      </w:pPr>
      <w:r w:rsidRPr="00240E83">
        <w:rPr>
          <w:i/>
        </w:rPr>
        <w:t>University of Illinois at Chicago (Spring 2001 to Fall 2008)</w:t>
      </w:r>
    </w:p>
    <w:p w:rsidR="00DB20B8" w:rsidRPr="00CE699D" w:rsidRDefault="00BD064D" w:rsidP="00DB20B8">
      <w:pPr>
        <w:tabs>
          <w:tab w:val="left" w:pos="360"/>
        </w:tabs>
      </w:pPr>
      <w:r w:rsidRPr="00CE699D">
        <w:tab/>
      </w:r>
      <w:r w:rsidR="00DB20B8">
        <w:tab/>
      </w:r>
      <w:r w:rsidR="00DB20B8" w:rsidRPr="00CE699D">
        <w:t>Developmental Writing (</w:t>
      </w:r>
      <w:r w:rsidR="00DB20B8">
        <w:rPr>
          <w:smallCaps/>
        </w:rPr>
        <w:t>engl 071:</w:t>
      </w:r>
      <w:r w:rsidR="00DB20B8" w:rsidRPr="00CE699D">
        <w:rPr>
          <w:smallCaps/>
        </w:rPr>
        <w:t xml:space="preserve"> S</w:t>
      </w:r>
      <w:r w:rsidR="00DB20B8">
        <w:t>P</w:t>
      </w:r>
      <w:r w:rsidR="00DB20B8" w:rsidRPr="00CE699D">
        <w:t>04)</w:t>
      </w:r>
    </w:p>
    <w:p w:rsidR="00DB20B8" w:rsidRPr="00CE699D" w:rsidRDefault="00BD064D" w:rsidP="00DB20B8">
      <w:pPr>
        <w:tabs>
          <w:tab w:val="left" w:pos="360"/>
        </w:tabs>
      </w:pPr>
      <w:r w:rsidRPr="00CE699D">
        <w:tab/>
      </w:r>
      <w:r w:rsidR="00DB20B8">
        <w:tab/>
      </w:r>
      <w:r w:rsidR="00DB20B8" w:rsidRPr="00CE699D">
        <w:t>Understanding Literature: Criminality and Culture (</w:t>
      </w:r>
      <w:r w:rsidR="00DB20B8">
        <w:rPr>
          <w:smallCaps/>
        </w:rPr>
        <w:t>engl 101: FA</w:t>
      </w:r>
      <w:r w:rsidR="00DB20B8" w:rsidRPr="00240E83">
        <w:rPr>
          <w:smallCaps/>
        </w:rPr>
        <w:t>05</w:t>
      </w:r>
      <w:r w:rsidR="00DB20B8" w:rsidRPr="00CE699D">
        <w:t>)</w:t>
      </w:r>
    </w:p>
    <w:p w:rsidR="00DB20B8" w:rsidRPr="00CE699D" w:rsidRDefault="00DB20B8" w:rsidP="00DB20B8">
      <w:pPr>
        <w:tabs>
          <w:tab w:val="left" w:pos="360"/>
        </w:tabs>
      </w:pPr>
      <w:r w:rsidRPr="00CE699D">
        <w:tab/>
      </w:r>
      <w:r w:rsidRPr="00CE699D">
        <w:tab/>
        <w:t>Introduction to Shakespeare: Major Plays (</w:t>
      </w:r>
      <w:r>
        <w:rPr>
          <w:smallCaps/>
        </w:rPr>
        <w:t>engl 107: FA</w:t>
      </w:r>
      <w:r w:rsidRPr="00240E83">
        <w:rPr>
          <w:smallCaps/>
        </w:rPr>
        <w:t>06</w:t>
      </w:r>
      <w:r w:rsidRPr="00CE699D">
        <w:t>)</w:t>
      </w:r>
    </w:p>
    <w:p w:rsidR="00DB20B8" w:rsidRPr="00CE699D" w:rsidRDefault="00DB20B8" w:rsidP="00DB20B8">
      <w:pPr>
        <w:tabs>
          <w:tab w:val="left" w:pos="360"/>
        </w:tabs>
      </w:pPr>
      <w:r w:rsidRPr="00CE699D">
        <w:tab/>
      </w:r>
      <w:r w:rsidRPr="00CE699D">
        <w:tab/>
        <w:t>British Literature and Culture after 1800 (</w:t>
      </w:r>
      <w:r>
        <w:rPr>
          <w:smallCaps/>
        </w:rPr>
        <w:t>engl 108: FA</w:t>
      </w:r>
      <w:r w:rsidRPr="00240E83">
        <w:rPr>
          <w:smallCaps/>
        </w:rPr>
        <w:t>07</w:t>
      </w:r>
      <w:r w:rsidRPr="00CE699D">
        <w:t>)</w:t>
      </w:r>
    </w:p>
    <w:p w:rsidR="00DB20B8" w:rsidRPr="00CE699D" w:rsidRDefault="00DB20B8" w:rsidP="00DB20B8">
      <w:pPr>
        <w:tabs>
          <w:tab w:val="left" w:pos="360"/>
        </w:tabs>
      </w:pPr>
      <w:r w:rsidRPr="00CE699D">
        <w:tab/>
      </w:r>
      <w:r>
        <w:tab/>
      </w:r>
      <w:r w:rsidRPr="00CE699D">
        <w:t>The Bible as Literature (</w:t>
      </w:r>
      <w:r>
        <w:rPr>
          <w:smallCaps/>
        </w:rPr>
        <w:t>engl 115:</w:t>
      </w:r>
      <w:r w:rsidRPr="00CE699D">
        <w:rPr>
          <w:smallCaps/>
        </w:rPr>
        <w:t xml:space="preserve"> S</w:t>
      </w:r>
      <w:r>
        <w:t>P08 - SU</w:t>
      </w:r>
      <w:r w:rsidRPr="00CE699D">
        <w:t>08)</w:t>
      </w:r>
    </w:p>
    <w:p w:rsidR="00BD064D" w:rsidRPr="00CE699D" w:rsidRDefault="00DB20B8" w:rsidP="00BD064D">
      <w:pPr>
        <w:tabs>
          <w:tab w:val="left" w:pos="360"/>
        </w:tabs>
      </w:pPr>
      <w:r>
        <w:tab/>
      </w:r>
      <w:r w:rsidR="00BD064D" w:rsidRPr="00CE699D">
        <w:tab/>
        <w:t>English Literature I: Beginnings to 1660 (</w:t>
      </w:r>
      <w:r w:rsidR="00BD064D">
        <w:rPr>
          <w:smallCaps/>
        </w:rPr>
        <w:t>engl 241:</w:t>
      </w:r>
      <w:r w:rsidR="00BD064D" w:rsidRPr="00240E83">
        <w:rPr>
          <w:smallCaps/>
        </w:rPr>
        <w:t xml:space="preserve"> S</w:t>
      </w:r>
      <w:r w:rsidR="00BD064D">
        <w:t>P07 - FA</w:t>
      </w:r>
      <w:r w:rsidR="00BD064D" w:rsidRPr="00240E83">
        <w:t>07</w:t>
      </w:r>
      <w:r w:rsidR="00BD064D" w:rsidRPr="00CE699D">
        <w:t>)</w:t>
      </w:r>
    </w:p>
    <w:p w:rsidR="00B01E1A" w:rsidRPr="00CE699D" w:rsidRDefault="00B01E1A" w:rsidP="00B01E1A">
      <w:pPr>
        <w:tabs>
          <w:tab w:val="left" w:pos="360"/>
        </w:tabs>
      </w:pPr>
      <w:r>
        <w:tab/>
      </w:r>
      <w:r>
        <w:tab/>
      </w:r>
      <w:r w:rsidRPr="00CE699D">
        <w:t>English Composition I (</w:t>
      </w:r>
      <w:r w:rsidRPr="00240E83">
        <w:rPr>
          <w:smallCaps/>
        </w:rPr>
        <w:t>engl</w:t>
      </w:r>
      <w:r>
        <w:t xml:space="preserve"> 160: SP01 - FA</w:t>
      </w:r>
      <w:r w:rsidRPr="00CE699D">
        <w:t>08)</w:t>
      </w:r>
    </w:p>
    <w:p w:rsidR="00B01E1A" w:rsidRPr="00CE699D" w:rsidRDefault="00B01E1A" w:rsidP="00B01E1A">
      <w:pPr>
        <w:tabs>
          <w:tab w:val="left" w:pos="360"/>
        </w:tabs>
        <w:ind w:left="720"/>
      </w:pPr>
      <w:r w:rsidRPr="00CE699D">
        <w:t>English Composition II (</w:t>
      </w:r>
      <w:r w:rsidRPr="00240E83">
        <w:rPr>
          <w:smallCaps/>
        </w:rPr>
        <w:t>engl</w:t>
      </w:r>
      <w:r>
        <w:t xml:space="preserve"> 161: FA01 - SP</w:t>
      </w:r>
      <w:r w:rsidRPr="00CE699D">
        <w:t>08)</w:t>
      </w:r>
    </w:p>
    <w:p w:rsidR="00BD064D" w:rsidRPr="00CE699D" w:rsidRDefault="00BD064D" w:rsidP="00BD064D">
      <w:pPr>
        <w:ind w:right="-540"/>
      </w:pPr>
    </w:p>
    <w:p w:rsidR="00BD064D" w:rsidRDefault="00BD064D" w:rsidP="00BD064D"/>
    <w:p w:rsidR="00B72174" w:rsidRPr="003E506C" w:rsidRDefault="00B72174" w:rsidP="003E506C">
      <w:pPr>
        <w:ind w:left="720" w:hanging="360"/>
        <w:rPr>
          <w:b/>
          <w:smallCaps/>
        </w:rPr>
      </w:pPr>
    </w:p>
    <w:sectPr w:rsidR="00B72174" w:rsidRPr="003E506C" w:rsidSect="003E506C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64" w:rsidRDefault="00113364">
      <w:r>
        <w:separator/>
      </w:r>
    </w:p>
  </w:endnote>
  <w:endnote w:type="continuationSeparator" w:id="0">
    <w:p w:rsidR="00113364" w:rsidRDefault="001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B8" w:rsidRDefault="00DB20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64" w:rsidRDefault="00113364">
      <w:r>
        <w:separator/>
      </w:r>
    </w:p>
  </w:footnote>
  <w:footnote w:type="continuationSeparator" w:id="0">
    <w:p w:rsidR="00113364" w:rsidRDefault="001133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 w:rsidP="00B72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0B8" w:rsidRDefault="00DB20B8" w:rsidP="00B721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B8" w:rsidRDefault="00DB20B8" w:rsidP="00B72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527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0B8" w:rsidRDefault="00DB20B8" w:rsidP="00B72174">
    <w:pPr>
      <w:pStyle w:val="Header"/>
      <w:ind w:right="360"/>
      <w:jc w:val="right"/>
    </w:pPr>
    <w:r>
      <w:t>Sheerin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3"/>
    <w:rsid w:val="00113364"/>
    <w:rsid w:val="0038674C"/>
    <w:rsid w:val="003E506C"/>
    <w:rsid w:val="0040598A"/>
    <w:rsid w:val="00622733"/>
    <w:rsid w:val="006343C3"/>
    <w:rsid w:val="008B604A"/>
    <w:rsid w:val="00B01E1A"/>
    <w:rsid w:val="00B72174"/>
    <w:rsid w:val="00BD064D"/>
    <w:rsid w:val="00CA451A"/>
    <w:rsid w:val="00DB20B8"/>
    <w:rsid w:val="00E03926"/>
    <w:rsid w:val="00E37527"/>
    <w:rsid w:val="00E5557C"/>
    <w:rsid w:val="00E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72983"/>
    <w:rPr>
      <w:color w:val="0000FF"/>
      <w:u w:val="single"/>
    </w:rPr>
  </w:style>
  <w:style w:type="character" w:customStyle="1" w:styleId="go">
    <w:name w:val="go"/>
    <w:basedOn w:val="DefaultParagraphFont"/>
    <w:rsid w:val="00D46761"/>
  </w:style>
  <w:style w:type="paragraph" w:styleId="Header">
    <w:name w:val="header"/>
    <w:basedOn w:val="Normal"/>
    <w:rsid w:val="00EB0EC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27AFD"/>
    <w:rPr>
      <w:sz w:val="16"/>
      <w:szCs w:val="16"/>
    </w:rPr>
  </w:style>
  <w:style w:type="paragraph" w:styleId="CommentText">
    <w:name w:val="annotation text"/>
    <w:basedOn w:val="Normal"/>
    <w:semiHidden/>
    <w:rsid w:val="00B27A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7AFD"/>
    <w:rPr>
      <w:b/>
      <w:bCs/>
    </w:rPr>
  </w:style>
  <w:style w:type="paragraph" w:styleId="BalloonText">
    <w:name w:val="Balloon Text"/>
    <w:basedOn w:val="Normal"/>
    <w:semiHidden/>
    <w:rsid w:val="00B2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72983"/>
    <w:rPr>
      <w:color w:val="0000FF"/>
      <w:u w:val="single"/>
    </w:rPr>
  </w:style>
  <w:style w:type="character" w:customStyle="1" w:styleId="go">
    <w:name w:val="go"/>
    <w:basedOn w:val="DefaultParagraphFont"/>
    <w:rsid w:val="00D46761"/>
  </w:style>
  <w:style w:type="paragraph" w:styleId="Header">
    <w:name w:val="header"/>
    <w:basedOn w:val="Normal"/>
    <w:rsid w:val="00EB0EC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27AFD"/>
    <w:rPr>
      <w:sz w:val="16"/>
      <w:szCs w:val="16"/>
    </w:rPr>
  </w:style>
  <w:style w:type="paragraph" w:styleId="CommentText">
    <w:name w:val="annotation text"/>
    <w:basedOn w:val="Normal"/>
    <w:semiHidden/>
    <w:rsid w:val="00B27A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7AFD"/>
    <w:rPr>
      <w:b/>
      <w:bCs/>
    </w:rPr>
  </w:style>
  <w:style w:type="paragraph" w:styleId="BalloonText">
    <w:name w:val="Balloon Text"/>
    <w:basedOn w:val="Normal"/>
    <w:semiHidden/>
    <w:rsid w:val="00B2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Abram Van Engen</dc:creator>
  <cp:keywords/>
  <dc:description/>
  <cp:lastModifiedBy>it seu</cp:lastModifiedBy>
  <cp:revision>2</cp:revision>
  <cp:lastPrinted>2016-01-06T14:47:00Z</cp:lastPrinted>
  <dcterms:created xsi:type="dcterms:W3CDTF">2016-08-29T18:42:00Z</dcterms:created>
  <dcterms:modified xsi:type="dcterms:W3CDTF">2016-08-29T18:42:00Z</dcterms:modified>
</cp:coreProperties>
</file>