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D" w:rsidRPr="00546C74" w:rsidRDefault="005007AD" w:rsidP="0028003B">
      <w:pPr>
        <w:jc w:val="center"/>
        <w:rPr>
          <w:rFonts w:ascii="Copperplate Gothic Bold" w:hAnsi="Copperplate Gothic Bold"/>
          <w:b/>
          <w:sz w:val="32"/>
        </w:rPr>
      </w:pPr>
      <w:r w:rsidRPr="00091F75">
        <w:rPr>
          <w:rFonts w:ascii="Copperplate Gothic Bold" w:hAnsi="Copperplate Gothic Bold"/>
          <w:b/>
          <w:sz w:val="32"/>
        </w:rPr>
        <w:t>Laura Cottam Sajbel</w:t>
      </w:r>
    </w:p>
    <w:p w:rsidR="005007AD" w:rsidRPr="00091F75" w:rsidRDefault="005007AD" w:rsidP="005007AD"/>
    <w:p w:rsidR="0099501F" w:rsidRDefault="005007AD" w:rsidP="0099501F">
      <w:pPr>
        <w:jc w:val="center"/>
        <w:rPr>
          <w:rFonts w:ascii="Copperplate" w:hAnsi="Copperplate"/>
          <w:b/>
        </w:rPr>
      </w:pPr>
      <w:r w:rsidRPr="00091F75">
        <w:rPr>
          <w:rFonts w:ascii="Copperplate" w:hAnsi="Copperplate"/>
          <w:b/>
        </w:rPr>
        <w:t>Professional Positions</w:t>
      </w:r>
    </w:p>
    <w:p w:rsidR="005007AD" w:rsidRPr="00091F75" w:rsidRDefault="005007AD" w:rsidP="0099501F">
      <w:pPr>
        <w:rPr>
          <w:rFonts w:ascii="Copperplate" w:hAnsi="Copperplate"/>
          <w:b/>
        </w:rPr>
      </w:pPr>
    </w:p>
    <w:p w:rsidR="00546C74" w:rsidRDefault="00546C74" w:rsidP="005007AD">
      <w:pPr>
        <w:rPr>
          <w:rFonts w:ascii="Copperplate" w:hAnsi="Copperplate"/>
        </w:rPr>
      </w:pPr>
      <w:r>
        <w:rPr>
          <w:rFonts w:ascii="Copperplate" w:hAnsi="Copperplate"/>
        </w:rPr>
        <w:t>Adjunct Faculty, St. Edward’s University 2015-present</w:t>
      </w:r>
    </w:p>
    <w:p w:rsidR="00546C74" w:rsidRDefault="00546C74" w:rsidP="005007AD">
      <w:r>
        <w:t xml:space="preserve">Teach Rhetoric &amp; Composition courses to develop and practice writing styles appropriate to university level.  </w:t>
      </w:r>
    </w:p>
    <w:p w:rsidR="00546C74" w:rsidRDefault="00546C74" w:rsidP="005007AD">
      <w:pPr>
        <w:rPr>
          <w:rFonts w:ascii="Copperplate" w:hAnsi="Copperplate"/>
        </w:rPr>
      </w:pPr>
    </w:p>
    <w:p w:rsidR="0080025B" w:rsidRDefault="0080025B" w:rsidP="005007AD">
      <w:pPr>
        <w:rPr>
          <w:rFonts w:ascii="Copperplate" w:hAnsi="Copperplate"/>
        </w:rPr>
      </w:pPr>
      <w:r>
        <w:rPr>
          <w:rFonts w:ascii="Copperplate" w:hAnsi="Copperplate"/>
        </w:rPr>
        <w:t xml:space="preserve">Writing Instructor, Life Stories as Heirlooms  </w:t>
      </w:r>
      <w:r w:rsidR="00877238">
        <w:rPr>
          <w:rFonts w:ascii="Copperplate" w:hAnsi="Copperplate"/>
        </w:rPr>
        <w:t xml:space="preserve">  </w:t>
      </w:r>
      <w:r>
        <w:rPr>
          <w:rFonts w:ascii="Copperplate" w:hAnsi="Copperplate"/>
        </w:rPr>
        <w:t>2015</w:t>
      </w:r>
      <w:r w:rsidR="00444655">
        <w:rPr>
          <w:rFonts w:ascii="Copperplate" w:hAnsi="Copperplate"/>
        </w:rPr>
        <w:t>-present</w:t>
      </w:r>
    </w:p>
    <w:p w:rsidR="0080025B" w:rsidRDefault="00546C74" w:rsidP="005007AD">
      <w:r>
        <w:t>Teach</w:t>
      </w:r>
      <w:r w:rsidR="0080025B">
        <w:t xml:space="preserve"> </w:t>
      </w:r>
      <w:r>
        <w:t xml:space="preserve">participants to write their life experiences as a gift to posterity. </w:t>
      </w:r>
      <w:proofErr w:type="gramStart"/>
      <w:r>
        <w:t>Classes</w:t>
      </w:r>
      <w:proofErr w:type="gramEnd"/>
      <w:r>
        <w:t xml:space="preserve"> help students identify </w:t>
      </w:r>
      <w:r w:rsidR="002048E5">
        <w:t>memories</w:t>
      </w:r>
      <w:r>
        <w:t xml:space="preserve"> to preserve, develop a narrative arc, engage readers with details and voice</w:t>
      </w:r>
      <w:r w:rsidR="0080025B">
        <w:t xml:space="preserve">, and </w:t>
      </w:r>
      <w:r>
        <w:t xml:space="preserve">select </w:t>
      </w:r>
      <w:r w:rsidR="0080025B">
        <w:t xml:space="preserve">publication options.  </w:t>
      </w:r>
      <w:r>
        <w:t xml:space="preserve">Taught on location at </w:t>
      </w:r>
      <w:r w:rsidR="0080025B">
        <w:t xml:space="preserve">City of Austin, </w:t>
      </w:r>
      <w:r>
        <w:t>Westminster</w:t>
      </w:r>
      <w:r w:rsidR="0080025B">
        <w:t xml:space="preserve">, </w:t>
      </w:r>
      <w:proofErr w:type="gramStart"/>
      <w:r w:rsidR="0080025B">
        <w:t>Seton</w:t>
      </w:r>
      <w:proofErr w:type="gramEnd"/>
      <w:r w:rsidR="0080025B">
        <w:t xml:space="preserve"> Cove.</w:t>
      </w:r>
    </w:p>
    <w:p w:rsidR="0080025B" w:rsidRDefault="0080025B" w:rsidP="005007AD">
      <w:pPr>
        <w:rPr>
          <w:rFonts w:ascii="Copperplate" w:hAnsi="Copperplate"/>
        </w:rPr>
      </w:pPr>
    </w:p>
    <w:p w:rsidR="005007AD" w:rsidRPr="00091F75" w:rsidRDefault="005007AD" w:rsidP="005007AD">
      <w:pPr>
        <w:rPr>
          <w:rFonts w:ascii="Copperplate" w:hAnsi="Copperplate"/>
        </w:rPr>
      </w:pPr>
      <w:r w:rsidRPr="00091F75">
        <w:rPr>
          <w:rFonts w:ascii="Copperplate" w:hAnsi="Copperplate"/>
        </w:rPr>
        <w:t>CEO, Red Wheelbarrow Press, Inc.  1997-present</w:t>
      </w:r>
    </w:p>
    <w:p w:rsidR="0028003B" w:rsidRDefault="005007AD" w:rsidP="005007AD">
      <w:r w:rsidRPr="00091F75">
        <w:t xml:space="preserve">Founded small </w:t>
      </w:r>
      <w:r w:rsidR="00546C74">
        <w:t>publishing house. Oversaw</w:t>
      </w:r>
      <w:r w:rsidRPr="00091F75">
        <w:t xml:space="preserve"> editing, layout, publicati</w:t>
      </w:r>
      <w:r w:rsidR="00546C74">
        <w:t xml:space="preserve">on, distribution, as well as </w:t>
      </w:r>
      <w:r w:rsidRPr="00091F75">
        <w:t>business</w:t>
      </w:r>
      <w:r w:rsidR="00546C74">
        <w:t xml:space="preserve"> side</w:t>
      </w:r>
      <w:r w:rsidRPr="00091F75">
        <w:t xml:space="preserve"> </w:t>
      </w:r>
      <w:r w:rsidR="00546C74">
        <w:t>of</w:t>
      </w:r>
      <w:r w:rsidRPr="00091F75">
        <w:t xml:space="preserve"> copyright and trademark issues, </w:t>
      </w:r>
      <w:r w:rsidR="00546C74">
        <w:t>accounting</w:t>
      </w:r>
      <w:r w:rsidRPr="00091F75">
        <w:t xml:space="preserve">, </w:t>
      </w:r>
      <w:r w:rsidR="00B26705">
        <w:t xml:space="preserve">and </w:t>
      </w:r>
      <w:r w:rsidR="00546C74">
        <w:t>marketing</w:t>
      </w:r>
      <w:r w:rsidRPr="00091F75">
        <w:t xml:space="preserve">.  RWP has become an outlet for smaller projects, </w:t>
      </w:r>
      <w:r w:rsidR="00E01464">
        <w:t>including</w:t>
      </w:r>
      <w:r w:rsidRPr="00091F75">
        <w:t xml:space="preserve"> handmade chapbooks of poetry</w:t>
      </w:r>
      <w:r w:rsidR="00256CFE">
        <w:t xml:space="preserve">, </w:t>
      </w:r>
      <w:r>
        <w:t>an heirloom cookbook</w:t>
      </w:r>
      <w:r w:rsidR="00256CFE">
        <w:t xml:space="preserve">, </w:t>
      </w:r>
      <w:r w:rsidR="00E01464">
        <w:t xml:space="preserve">a trade paperback </w:t>
      </w:r>
      <w:r w:rsidR="00256CFE">
        <w:t xml:space="preserve">and </w:t>
      </w:r>
      <w:r w:rsidR="00781042">
        <w:t xml:space="preserve">an affiliated </w:t>
      </w:r>
      <w:proofErr w:type="spellStart"/>
      <w:r w:rsidR="00256CFE">
        <w:t>ebook</w:t>
      </w:r>
      <w:proofErr w:type="spellEnd"/>
      <w:r w:rsidR="00256CFE">
        <w:t>.</w:t>
      </w:r>
    </w:p>
    <w:p w:rsidR="0028003B" w:rsidRDefault="0028003B" w:rsidP="005007AD"/>
    <w:p w:rsidR="0028003B" w:rsidRPr="00091F75" w:rsidRDefault="0028003B" w:rsidP="0028003B">
      <w:pPr>
        <w:rPr>
          <w:rFonts w:ascii="Copperplate" w:hAnsi="Copperplate"/>
        </w:rPr>
      </w:pPr>
      <w:r>
        <w:rPr>
          <w:rFonts w:ascii="Copperplate" w:hAnsi="Copperplate"/>
        </w:rPr>
        <w:t>Coordinator, Young Writers’ Workshop, Travis Heights Elem, 2006-2012</w:t>
      </w:r>
    </w:p>
    <w:p w:rsidR="005007AD" w:rsidRPr="00091F75" w:rsidRDefault="0028003B" w:rsidP="005007AD">
      <w:r>
        <w:t xml:space="preserve">Coordinated annual event pairing </w:t>
      </w:r>
      <w:r w:rsidR="005A3064">
        <w:t>17-20 writers with students in third through fifth</w:t>
      </w:r>
      <w:r>
        <w:t xml:space="preserve"> grade in small, hands-on writing workshops to demonstrate </w:t>
      </w:r>
      <w:proofErr w:type="gramStart"/>
      <w:r>
        <w:t>real-world</w:t>
      </w:r>
      <w:proofErr w:type="gramEnd"/>
      <w:r>
        <w:t xml:space="preserve"> uses of writing.  </w:t>
      </w:r>
      <w:proofErr w:type="gramStart"/>
      <w:r w:rsidR="005A3064">
        <w:t>Recruited and organized</w:t>
      </w:r>
      <w:r>
        <w:t xml:space="preserve"> local reporters, professors, cartoonists, songwriters, authors, poets, editors</w:t>
      </w:r>
      <w:r w:rsidR="0080025B">
        <w:t>.</w:t>
      </w:r>
      <w:proofErr w:type="gramEnd"/>
    </w:p>
    <w:p w:rsidR="005007AD" w:rsidRPr="00091F75" w:rsidRDefault="005007AD" w:rsidP="005007AD"/>
    <w:p w:rsidR="005007AD" w:rsidRPr="00091F75" w:rsidRDefault="005007AD" w:rsidP="005007AD">
      <w:pPr>
        <w:rPr>
          <w:rFonts w:ascii="Copperplate" w:hAnsi="Copperplate"/>
        </w:rPr>
      </w:pPr>
      <w:r w:rsidRPr="00091F75">
        <w:rPr>
          <w:rFonts w:ascii="Copperplate" w:hAnsi="Copperplate"/>
        </w:rPr>
        <w:t>Associate Editor, Holt Rinehart &amp; Winston 1995-1997</w:t>
      </w:r>
    </w:p>
    <w:p w:rsidR="005007AD" w:rsidRPr="00091F75" w:rsidRDefault="005007AD" w:rsidP="005007AD">
      <w:r w:rsidRPr="00091F75">
        <w:t xml:space="preserve">Wrote literary analysis and classroom activities related to vocabulary, reading, and other literary elements for the annotated teachers’ editions of textbook series </w:t>
      </w:r>
      <w:r w:rsidRPr="00A827D4">
        <w:rPr>
          <w:i/>
        </w:rPr>
        <w:t>Elements of Literature</w:t>
      </w:r>
      <w:r w:rsidRPr="00091F75">
        <w:t xml:space="preserve">.  Wrote and edited reading and vocabulary activities for the pupil’s edition (seven grade levels) and ancillary materials for the textbook series </w:t>
      </w:r>
      <w:r w:rsidRPr="00A827D4">
        <w:rPr>
          <w:i/>
        </w:rPr>
        <w:t>Elements of Writing</w:t>
      </w:r>
      <w:r w:rsidRPr="00091F75">
        <w:t>.</w:t>
      </w:r>
    </w:p>
    <w:p w:rsidR="005007AD" w:rsidRPr="00091F75" w:rsidRDefault="005007AD" w:rsidP="005007AD"/>
    <w:p w:rsidR="005007AD" w:rsidRPr="00091F75" w:rsidRDefault="005007AD" w:rsidP="005007AD">
      <w:pPr>
        <w:rPr>
          <w:rFonts w:ascii="Copperplate" w:hAnsi="Copperplate"/>
        </w:rPr>
      </w:pPr>
      <w:r w:rsidRPr="00091F75">
        <w:rPr>
          <w:rFonts w:ascii="Copperplate" w:hAnsi="Copperplate"/>
        </w:rPr>
        <w:t>English Instructor, Austin Community College 1995</w:t>
      </w:r>
    </w:p>
    <w:p w:rsidR="005007AD" w:rsidRPr="00091F75" w:rsidRDefault="005007AD" w:rsidP="005007AD">
      <w:r w:rsidRPr="00091F75">
        <w:t>Taught Introduction to Literature, American Literature, and Composition.</w:t>
      </w:r>
    </w:p>
    <w:p w:rsidR="005007AD" w:rsidRPr="00091F75" w:rsidRDefault="005007AD" w:rsidP="005007AD"/>
    <w:p w:rsidR="005007AD" w:rsidRPr="00091F75" w:rsidRDefault="005007AD" w:rsidP="005007AD">
      <w:pPr>
        <w:rPr>
          <w:rFonts w:ascii="Copperplate" w:hAnsi="Copperplate"/>
        </w:rPr>
      </w:pPr>
      <w:r w:rsidRPr="00091F75">
        <w:rPr>
          <w:rFonts w:ascii="Copperplate" w:hAnsi="Copperplate"/>
        </w:rPr>
        <w:t>Lecturer, Loyola Marymount University, Los Angeles, 1993-1994</w:t>
      </w:r>
    </w:p>
    <w:p w:rsidR="005007AD" w:rsidRPr="00091F75" w:rsidRDefault="005007AD" w:rsidP="005007AD">
      <w:r w:rsidRPr="00091F75">
        <w:t>Taught College Composition, Introduction to Poetry.  Judged poetry for annual LMU undergraduate writing contest.  Presented master’s thesis to Focus LA, a faculty forum devoted to promotion of ethnic diversity.</w:t>
      </w:r>
    </w:p>
    <w:p w:rsidR="005007AD" w:rsidRPr="00091F75" w:rsidRDefault="005007AD" w:rsidP="005007AD"/>
    <w:p w:rsidR="005007AD" w:rsidRPr="00091F75" w:rsidRDefault="005007AD" w:rsidP="005007AD">
      <w:pPr>
        <w:rPr>
          <w:rFonts w:ascii="Copperplate" w:hAnsi="Copperplate"/>
        </w:rPr>
      </w:pPr>
      <w:r w:rsidRPr="00091F75">
        <w:rPr>
          <w:rFonts w:ascii="Copperplate" w:hAnsi="Copperplate"/>
        </w:rPr>
        <w:t>English Instructor, El Camino College, Torrance CA 1992-1994</w:t>
      </w:r>
    </w:p>
    <w:p w:rsidR="005007AD" w:rsidRPr="00091F75" w:rsidRDefault="005007AD" w:rsidP="005007AD">
      <w:r w:rsidRPr="00091F75">
        <w:t>Taught Developmental English A &amp; B, freshman composition, creative writing, and critical thinking.  Tutored in the Writing Center, assisting students one-on-one with essay structure. Participated in development and promotion of Writing Center.</w:t>
      </w:r>
    </w:p>
    <w:p w:rsidR="005007AD" w:rsidRDefault="005007AD" w:rsidP="005007AD"/>
    <w:p w:rsidR="005007AD" w:rsidRPr="006B1E5F" w:rsidRDefault="005007AD" w:rsidP="005007AD">
      <w:pPr>
        <w:rPr>
          <w:rFonts w:ascii="Copperplate" w:hAnsi="Copperplate"/>
        </w:rPr>
      </w:pPr>
      <w:r w:rsidRPr="006B1E5F">
        <w:rPr>
          <w:rFonts w:ascii="Copperplate" w:hAnsi="Copperplate"/>
        </w:rPr>
        <w:t xml:space="preserve">Technical writer, Lomas Information Systems, Dallas </w:t>
      </w:r>
      <w:proofErr w:type="spellStart"/>
      <w:proofErr w:type="gramStart"/>
      <w:r w:rsidRPr="006B1E5F">
        <w:rPr>
          <w:rFonts w:ascii="Copperplate" w:hAnsi="Copperplate"/>
        </w:rPr>
        <w:t>Tx</w:t>
      </w:r>
      <w:proofErr w:type="spellEnd"/>
      <w:proofErr w:type="gramEnd"/>
      <w:r w:rsidRPr="006B1E5F">
        <w:rPr>
          <w:rFonts w:ascii="Copperplate" w:hAnsi="Copperplate"/>
        </w:rPr>
        <w:t xml:space="preserve"> 1989-1990</w:t>
      </w:r>
    </w:p>
    <w:p w:rsidR="005007AD" w:rsidRPr="00091F75" w:rsidRDefault="005007AD" w:rsidP="005007AD">
      <w:proofErr w:type="gramStart"/>
      <w:r w:rsidRPr="00091F75">
        <w:t>Writer/editor of two newsletters that won Society of Technical Communicator awards.</w:t>
      </w:r>
      <w:proofErr w:type="gramEnd"/>
    </w:p>
    <w:p w:rsidR="005007AD" w:rsidRPr="00091F75" w:rsidRDefault="005007AD" w:rsidP="005007AD"/>
    <w:p w:rsidR="005007AD" w:rsidRPr="006B1E5F" w:rsidRDefault="005007AD" w:rsidP="005007AD">
      <w:pPr>
        <w:rPr>
          <w:rFonts w:ascii="Copperplate" w:hAnsi="Copperplate"/>
        </w:rPr>
      </w:pPr>
      <w:r w:rsidRPr="006B1E5F">
        <w:rPr>
          <w:rFonts w:ascii="Copperplate" w:hAnsi="Copperplate"/>
        </w:rPr>
        <w:t>PR Assistant, The Corcoran Gallery of Art, Wash DC  1988-1989</w:t>
      </w:r>
    </w:p>
    <w:p w:rsidR="0099501F" w:rsidRDefault="005007AD" w:rsidP="005007AD">
      <w:r w:rsidRPr="006B1E5F">
        <w:t>Funded by</w:t>
      </w:r>
      <w:r w:rsidRPr="00091F75">
        <w:t xml:space="preserve"> grants from AT&amp;T and National Geographic.  Wrote press releases and brochures, coordinated press events.  </w:t>
      </w:r>
    </w:p>
    <w:p w:rsidR="005007AD" w:rsidRPr="00091F75" w:rsidRDefault="005007AD" w:rsidP="005007AD"/>
    <w:p w:rsidR="005007AD" w:rsidRPr="00091F75" w:rsidRDefault="005007AD" w:rsidP="005007AD">
      <w:pPr>
        <w:jc w:val="center"/>
        <w:rPr>
          <w:rFonts w:ascii="Copperplate" w:hAnsi="Copperplate"/>
        </w:rPr>
      </w:pPr>
      <w:r w:rsidRPr="00091F75">
        <w:rPr>
          <w:rFonts w:ascii="Copperplate" w:hAnsi="Copperplate"/>
        </w:rPr>
        <w:t>Education</w:t>
      </w:r>
    </w:p>
    <w:p w:rsidR="005007AD" w:rsidRPr="00091F75" w:rsidRDefault="005007AD" w:rsidP="005007AD">
      <w:r w:rsidRPr="00091F75">
        <w:t>Master of Professional Writing, 1992</w:t>
      </w:r>
      <w:r w:rsidRPr="00091F75">
        <w:tab/>
      </w:r>
      <w:r w:rsidRPr="00091F75">
        <w:tab/>
      </w:r>
      <w:r w:rsidRPr="00091F75">
        <w:tab/>
        <w:t>Bach</w:t>
      </w:r>
      <w:r>
        <w:t>e</w:t>
      </w:r>
      <w:r w:rsidR="003D59F0">
        <w:t>lor of Arts</w:t>
      </w:r>
      <w:r w:rsidRPr="00091F75">
        <w:t xml:space="preserve"> with Honors</w:t>
      </w:r>
      <w:r w:rsidR="003D59F0">
        <w:t>,</w:t>
      </w:r>
      <w:r w:rsidRPr="00091F75">
        <w:t xml:space="preserve"> 1986</w:t>
      </w:r>
    </w:p>
    <w:p w:rsidR="005007AD" w:rsidRPr="00091F75" w:rsidRDefault="005007AD" w:rsidP="005007AD">
      <w:r>
        <w:t>Univer</w:t>
      </w:r>
      <w:r w:rsidRPr="00091F75">
        <w:t>sity of Southern California</w:t>
      </w:r>
      <w:r w:rsidRPr="00091F75">
        <w:tab/>
      </w:r>
      <w:r w:rsidRPr="00091F75">
        <w:tab/>
      </w:r>
      <w:r w:rsidRPr="00091F75">
        <w:tab/>
        <w:t>The University of Texas at Austin</w:t>
      </w:r>
    </w:p>
    <w:p w:rsidR="005007AD" w:rsidRPr="00091F75" w:rsidRDefault="005007AD" w:rsidP="005007AD">
      <w:r w:rsidRPr="00091F75">
        <w:t>Professional Writing Program</w:t>
      </w:r>
      <w:r w:rsidRPr="00091F75">
        <w:tab/>
      </w:r>
      <w:r w:rsidRPr="00091F75">
        <w:tab/>
      </w:r>
      <w:r w:rsidRPr="00091F75">
        <w:tab/>
      </w:r>
      <w:r w:rsidRPr="00091F75">
        <w:tab/>
        <w:t xml:space="preserve">Plan II Liberal Arts Honors </w:t>
      </w:r>
    </w:p>
    <w:p w:rsidR="005007AD" w:rsidRPr="006D7A92" w:rsidRDefault="005007AD" w:rsidP="005007AD">
      <w:pPr>
        <w:rPr>
          <w:sz w:val="22"/>
        </w:rPr>
      </w:pPr>
    </w:p>
    <w:p w:rsidR="005007AD" w:rsidRPr="006D7A92" w:rsidRDefault="0099501F" w:rsidP="005007AD">
      <w:pPr>
        <w:jc w:val="center"/>
        <w:rPr>
          <w:rFonts w:ascii="Copperplate" w:hAnsi="Copperplate"/>
          <w:sz w:val="22"/>
        </w:rPr>
      </w:pPr>
      <w:r>
        <w:rPr>
          <w:rFonts w:ascii="Copperplate" w:hAnsi="Copperplate"/>
          <w:sz w:val="22"/>
        </w:rPr>
        <w:t xml:space="preserve">Current </w:t>
      </w:r>
      <w:r w:rsidR="005007AD" w:rsidRPr="006D7A92">
        <w:rPr>
          <w:rFonts w:ascii="Copperplate" w:hAnsi="Copperplate"/>
          <w:sz w:val="22"/>
        </w:rPr>
        <w:t>Professional Associations</w:t>
      </w:r>
    </w:p>
    <w:p w:rsidR="002556A2" w:rsidRDefault="0099501F" w:rsidP="0099501F">
      <w:pPr>
        <w:rPr>
          <w:sz w:val="22"/>
        </w:rPr>
      </w:pPr>
      <w:r>
        <w:rPr>
          <w:sz w:val="22"/>
        </w:rPr>
        <w:t>W</w:t>
      </w:r>
      <w:r w:rsidR="00814E8C">
        <w:rPr>
          <w:sz w:val="22"/>
        </w:rPr>
        <w:t xml:space="preserve">riters’ </w:t>
      </w:r>
      <w:r>
        <w:rPr>
          <w:sz w:val="22"/>
        </w:rPr>
        <w:t>L</w:t>
      </w:r>
      <w:r w:rsidR="00814E8C">
        <w:rPr>
          <w:sz w:val="22"/>
        </w:rPr>
        <w:t xml:space="preserve">eague of </w:t>
      </w:r>
      <w:r>
        <w:rPr>
          <w:sz w:val="22"/>
        </w:rPr>
        <w:t>T</w:t>
      </w:r>
      <w:r w:rsidR="00814E8C">
        <w:rPr>
          <w:sz w:val="22"/>
        </w:rPr>
        <w:t>exas</w:t>
      </w:r>
      <w:r>
        <w:rPr>
          <w:sz w:val="22"/>
        </w:rPr>
        <w:t xml:space="preserve"> Agents &amp; Editors Conference: </w:t>
      </w:r>
      <w:r w:rsidRPr="006D7A92">
        <w:rPr>
          <w:sz w:val="22"/>
        </w:rPr>
        <w:t xml:space="preserve"> </w:t>
      </w:r>
      <w:r>
        <w:rPr>
          <w:sz w:val="22"/>
        </w:rPr>
        <w:t>Panelist</w:t>
      </w:r>
      <w:r w:rsidR="00256CFE">
        <w:rPr>
          <w:sz w:val="22"/>
        </w:rPr>
        <w:t xml:space="preserve"> and Moderator</w:t>
      </w:r>
      <w:r>
        <w:rPr>
          <w:sz w:val="22"/>
        </w:rPr>
        <w:t>, 2014</w:t>
      </w:r>
      <w:r w:rsidR="00721F1B">
        <w:rPr>
          <w:sz w:val="22"/>
        </w:rPr>
        <w:t xml:space="preserve"> and 2015</w:t>
      </w:r>
    </w:p>
    <w:p w:rsidR="002556A2" w:rsidRDefault="002556A2" w:rsidP="002556A2">
      <w:pPr>
        <w:rPr>
          <w:sz w:val="22"/>
        </w:rPr>
      </w:pPr>
      <w:r>
        <w:rPr>
          <w:sz w:val="22"/>
        </w:rPr>
        <w:t xml:space="preserve">National </w:t>
      </w:r>
      <w:proofErr w:type="spellStart"/>
      <w:r>
        <w:rPr>
          <w:sz w:val="22"/>
        </w:rPr>
        <w:t>StoryCircle</w:t>
      </w:r>
      <w:proofErr w:type="spellEnd"/>
      <w:r>
        <w:rPr>
          <w:sz w:val="22"/>
        </w:rPr>
        <w:t xml:space="preserve"> Conference: Workshop Presenter, April 2014</w:t>
      </w:r>
    </w:p>
    <w:p w:rsidR="002556A2" w:rsidRPr="006D7A92" w:rsidRDefault="002556A2" w:rsidP="002556A2">
      <w:pPr>
        <w:rPr>
          <w:sz w:val="22"/>
        </w:rPr>
      </w:pPr>
      <w:r w:rsidRPr="006D7A92">
        <w:rPr>
          <w:sz w:val="22"/>
        </w:rPr>
        <w:t xml:space="preserve">Writers’ League of Texas, preliminary judge for Violet Crown Awards, 2008, </w:t>
      </w:r>
    </w:p>
    <w:p w:rsidR="0099501F" w:rsidRDefault="002556A2" w:rsidP="002556A2">
      <w:pPr>
        <w:ind w:firstLine="720"/>
        <w:rPr>
          <w:sz w:val="22"/>
        </w:rPr>
      </w:pPr>
      <w:proofErr w:type="gramStart"/>
      <w:r w:rsidRPr="006D7A92">
        <w:rPr>
          <w:sz w:val="22"/>
        </w:rPr>
        <w:t>and</w:t>
      </w:r>
      <w:proofErr w:type="gramEnd"/>
      <w:r w:rsidRPr="006D7A92">
        <w:rPr>
          <w:sz w:val="22"/>
        </w:rPr>
        <w:t xml:space="preserve"> Judge </w:t>
      </w:r>
      <w:r>
        <w:rPr>
          <w:sz w:val="22"/>
        </w:rPr>
        <w:t xml:space="preserve">for WLT Manuscript Contest, </w:t>
      </w:r>
      <w:r w:rsidR="009F522B">
        <w:rPr>
          <w:sz w:val="22"/>
        </w:rPr>
        <w:t xml:space="preserve">2010, </w:t>
      </w:r>
      <w:r>
        <w:rPr>
          <w:sz w:val="22"/>
        </w:rPr>
        <w:t>2011</w:t>
      </w:r>
      <w:r w:rsidR="00F37000">
        <w:rPr>
          <w:sz w:val="22"/>
        </w:rPr>
        <w:t>, 2015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>Biographers International Organization, active</w:t>
      </w:r>
      <w:r w:rsidR="00256CFE">
        <w:rPr>
          <w:sz w:val="22"/>
        </w:rPr>
        <w:t xml:space="preserve"> member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 xml:space="preserve">Writers’ League of Texas, active </w:t>
      </w:r>
      <w:r w:rsidR="00256CFE">
        <w:rPr>
          <w:sz w:val="22"/>
        </w:rPr>
        <w:t>member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>Society of Children’s Book Writers and Illustrators, active</w:t>
      </w:r>
      <w:r w:rsidR="00256CFE">
        <w:rPr>
          <w:sz w:val="22"/>
        </w:rPr>
        <w:t xml:space="preserve"> member</w:t>
      </w:r>
    </w:p>
    <w:p w:rsidR="00B87E3E" w:rsidRPr="006D7A92" w:rsidRDefault="00B87E3E" w:rsidP="00B87E3E">
      <w:pPr>
        <w:rPr>
          <w:sz w:val="22"/>
        </w:rPr>
      </w:pPr>
      <w:proofErr w:type="spellStart"/>
      <w:r w:rsidRPr="006D7A92">
        <w:rPr>
          <w:sz w:val="22"/>
        </w:rPr>
        <w:t>Mayborn</w:t>
      </w:r>
      <w:proofErr w:type="spellEnd"/>
      <w:r w:rsidRPr="006D7A92">
        <w:rPr>
          <w:sz w:val="22"/>
        </w:rPr>
        <w:t xml:space="preserve"> Literary Nonfiction Conference, July 2011</w:t>
      </w:r>
    </w:p>
    <w:p w:rsidR="00256CFE" w:rsidRDefault="005007AD" w:rsidP="005007AD">
      <w:pPr>
        <w:rPr>
          <w:sz w:val="22"/>
        </w:rPr>
      </w:pPr>
      <w:r w:rsidRPr="006D7A92">
        <w:rPr>
          <w:sz w:val="22"/>
        </w:rPr>
        <w:t>AWP conference, Spring 2010</w:t>
      </w:r>
    </w:p>
    <w:p w:rsidR="00256CFE" w:rsidRDefault="00256CFE" w:rsidP="005007AD">
      <w:pPr>
        <w:rPr>
          <w:sz w:val="22"/>
        </w:rPr>
      </w:pPr>
    </w:p>
    <w:p w:rsidR="00256CFE" w:rsidRPr="006D7A92" w:rsidRDefault="00256CFE" w:rsidP="00256CFE">
      <w:pPr>
        <w:jc w:val="center"/>
        <w:rPr>
          <w:rFonts w:ascii="Copperplate" w:hAnsi="Copperplate"/>
          <w:sz w:val="22"/>
        </w:rPr>
      </w:pPr>
      <w:r w:rsidRPr="006D7A92">
        <w:rPr>
          <w:rFonts w:ascii="Copperplate" w:hAnsi="Copperplate"/>
          <w:sz w:val="22"/>
        </w:rPr>
        <w:t>Distinguished Accomplishments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 xml:space="preserve">Finalist in Nonfiction Manuscript, </w:t>
      </w:r>
      <w:proofErr w:type="spellStart"/>
      <w:r w:rsidRPr="006D7A92">
        <w:rPr>
          <w:sz w:val="22"/>
        </w:rPr>
        <w:t>Mayborn</w:t>
      </w:r>
      <w:proofErr w:type="spellEnd"/>
      <w:r w:rsidRPr="006D7A92">
        <w:rPr>
          <w:sz w:val="22"/>
        </w:rPr>
        <w:t xml:space="preserve"> Literary Nonfiction Conference, July 2011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>First runner-up for Native American Prose Contest, University of Nebraska Press, 1996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 xml:space="preserve">Grand-prize fiction winner awarded by the </w:t>
      </w:r>
      <w:r w:rsidRPr="006D7A92">
        <w:rPr>
          <w:i/>
          <w:sz w:val="22"/>
        </w:rPr>
        <w:t>Easy Reader</w:t>
      </w:r>
      <w:r w:rsidRPr="006D7A92">
        <w:rPr>
          <w:sz w:val="22"/>
        </w:rPr>
        <w:t>, 1992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>Phi Kappa Phi National Honor Society’s Student Recognition Award for Outstanding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 xml:space="preserve">      Artistic and Scholarly Works, USC,</w:t>
      </w:r>
      <w:r w:rsidR="00B13F56">
        <w:rPr>
          <w:sz w:val="22"/>
        </w:rPr>
        <w:t xml:space="preserve"> for </w:t>
      </w:r>
      <w:r w:rsidR="00B13F56" w:rsidRPr="00B13F56">
        <w:rPr>
          <w:i/>
          <w:sz w:val="22"/>
        </w:rPr>
        <w:t>Marigolds on the Median</w:t>
      </w:r>
      <w:r w:rsidR="00B13F56">
        <w:rPr>
          <w:sz w:val="22"/>
        </w:rPr>
        <w:t>,</w:t>
      </w:r>
      <w:r w:rsidRPr="006D7A92">
        <w:rPr>
          <w:sz w:val="22"/>
        </w:rPr>
        <w:t xml:space="preserve"> 1992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>American Indian Graduate Center Scholarship, 1992</w:t>
      </w:r>
    </w:p>
    <w:p w:rsidR="00256CFE" w:rsidRDefault="00256CFE" w:rsidP="00256CFE">
      <w:pPr>
        <w:rPr>
          <w:sz w:val="22"/>
        </w:rPr>
      </w:pPr>
      <w:r w:rsidRPr="006D7A92">
        <w:rPr>
          <w:sz w:val="22"/>
        </w:rPr>
        <w:t xml:space="preserve">Society of </w:t>
      </w:r>
      <w:r w:rsidR="002556A2">
        <w:rPr>
          <w:sz w:val="22"/>
        </w:rPr>
        <w:t>Technical Communicators A</w:t>
      </w:r>
      <w:r w:rsidRPr="006D7A92">
        <w:rPr>
          <w:sz w:val="22"/>
        </w:rPr>
        <w:t>wards, 1990</w:t>
      </w:r>
    </w:p>
    <w:p w:rsidR="00256CFE" w:rsidRDefault="00256CFE" w:rsidP="00256CFE">
      <w:pPr>
        <w:rPr>
          <w:sz w:val="22"/>
        </w:rPr>
      </w:pPr>
    </w:p>
    <w:p w:rsidR="00256CFE" w:rsidRPr="006D7A92" w:rsidRDefault="00256CFE" w:rsidP="00256CFE">
      <w:pPr>
        <w:jc w:val="center"/>
        <w:rPr>
          <w:rFonts w:ascii="Copperplate" w:hAnsi="Copperplate"/>
          <w:sz w:val="22"/>
        </w:rPr>
      </w:pPr>
      <w:r w:rsidRPr="006D7A92">
        <w:rPr>
          <w:rFonts w:ascii="Copperplate" w:hAnsi="Copperplate"/>
          <w:sz w:val="22"/>
        </w:rPr>
        <w:t>SERVICE</w:t>
      </w:r>
    </w:p>
    <w:p w:rsidR="00721F1B" w:rsidRDefault="00256CFE" w:rsidP="00256CFE">
      <w:pPr>
        <w:rPr>
          <w:sz w:val="22"/>
        </w:rPr>
      </w:pPr>
      <w:r>
        <w:rPr>
          <w:sz w:val="22"/>
        </w:rPr>
        <w:t>S</w:t>
      </w:r>
      <w:r w:rsidR="00F37000">
        <w:rPr>
          <w:sz w:val="22"/>
        </w:rPr>
        <w:t>tudent Health Advisory Council</w:t>
      </w:r>
      <w:r>
        <w:rPr>
          <w:sz w:val="22"/>
        </w:rPr>
        <w:t>, Austin ISD, 2013-</w:t>
      </w:r>
      <w:r w:rsidR="00546C74">
        <w:rPr>
          <w:sz w:val="22"/>
        </w:rPr>
        <w:t>2015</w:t>
      </w:r>
    </w:p>
    <w:p w:rsidR="00256CFE" w:rsidRDefault="009F522B" w:rsidP="00256CFE">
      <w:pPr>
        <w:rPr>
          <w:sz w:val="22"/>
        </w:rPr>
      </w:pPr>
      <w:r>
        <w:rPr>
          <w:sz w:val="22"/>
        </w:rPr>
        <w:t xml:space="preserve">Austin ISD </w:t>
      </w:r>
      <w:r w:rsidR="00256CFE">
        <w:rPr>
          <w:sz w:val="22"/>
        </w:rPr>
        <w:t>Instructional Materials Adoption Committee, 2013-2014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>Coordinator of Young Writers’ Workshop</w:t>
      </w:r>
      <w:r w:rsidR="001237E4">
        <w:rPr>
          <w:sz w:val="22"/>
        </w:rPr>
        <w:t>, Travis Heights Elementary 2006</w:t>
      </w:r>
      <w:r w:rsidRPr="006D7A92">
        <w:rPr>
          <w:sz w:val="22"/>
        </w:rPr>
        <w:t>-</w:t>
      </w:r>
      <w:r>
        <w:rPr>
          <w:sz w:val="22"/>
        </w:rPr>
        <w:t>2012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>Publicity Chair, Society of Children’s Book Writers and Illustrators, Austin, 2010-2011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>USC Presidential Committee on Undergraduate Admissions &amp; Financial Aid, 1991-92</w:t>
      </w:r>
    </w:p>
    <w:p w:rsidR="00256CFE" w:rsidRPr="006D7A92" w:rsidRDefault="00256CFE" w:rsidP="00256CFE">
      <w:pPr>
        <w:rPr>
          <w:sz w:val="22"/>
        </w:rPr>
      </w:pPr>
      <w:r w:rsidRPr="006D7A92">
        <w:rPr>
          <w:sz w:val="22"/>
        </w:rPr>
        <w:t>USC Presidential Committee on Minority Student Recruitment &amp; Retention 1990-92</w:t>
      </w:r>
    </w:p>
    <w:p w:rsidR="005007AD" w:rsidRPr="006D7A92" w:rsidRDefault="005007AD" w:rsidP="005007AD">
      <w:pPr>
        <w:rPr>
          <w:sz w:val="22"/>
        </w:rPr>
      </w:pPr>
    </w:p>
    <w:p w:rsidR="005007AD" w:rsidRPr="006D7A92" w:rsidRDefault="005007AD" w:rsidP="00C756B8">
      <w:pPr>
        <w:jc w:val="center"/>
        <w:rPr>
          <w:rFonts w:ascii="Copperplate" w:hAnsi="Copperplate"/>
          <w:sz w:val="22"/>
        </w:rPr>
      </w:pPr>
      <w:r w:rsidRPr="006D7A92">
        <w:rPr>
          <w:rFonts w:ascii="Copperplate" w:hAnsi="Copperplate"/>
          <w:sz w:val="22"/>
        </w:rPr>
        <w:t>Published work</w:t>
      </w:r>
    </w:p>
    <w:p w:rsidR="0099501F" w:rsidRDefault="0099501F" w:rsidP="005007AD">
      <w:pPr>
        <w:rPr>
          <w:sz w:val="22"/>
        </w:rPr>
      </w:pPr>
      <w:proofErr w:type="spellStart"/>
      <w:r w:rsidRPr="0099501F">
        <w:rPr>
          <w:i/>
          <w:sz w:val="22"/>
        </w:rPr>
        <w:t>Pow</w:t>
      </w:r>
      <w:proofErr w:type="spellEnd"/>
      <w:r w:rsidRPr="0099501F">
        <w:rPr>
          <w:i/>
          <w:sz w:val="22"/>
        </w:rPr>
        <w:t xml:space="preserve"> Wows &amp; Potlucks: Finding an American Indian Community in Los Angeles</w:t>
      </w:r>
      <w:r w:rsidR="00A23172">
        <w:rPr>
          <w:sz w:val="22"/>
        </w:rPr>
        <w:t>, 2015</w:t>
      </w:r>
      <w:r>
        <w:rPr>
          <w:sz w:val="22"/>
        </w:rPr>
        <w:t xml:space="preserve"> </w:t>
      </w:r>
    </w:p>
    <w:p w:rsidR="0099501F" w:rsidRDefault="0099501F" w:rsidP="005007AD">
      <w:pPr>
        <w:rPr>
          <w:sz w:val="22"/>
        </w:rPr>
      </w:pPr>
      <w:r>
        <w:rPr>
          <w:sz w:val="22"/>
        </w:rPr>
        <w:t xml:space="preserve">“Central Texas Midwinter,” </w:t>
      </w:r>
      <w:r w:rsidRPr="0099501F">
        <w:rPr>
          <w:i/>
          <w:sz w:val="22"/>
        </w:rPr>
        <w:t>Texas Poetry Calendar</w:t>
      </w:r>
      <w:r w:rsidR="005A3064">
        <w:rPr>
          <w:i/>
          <w:sz w:val="22"/>
        </w:rPr>
        <w:t>,</w:t>
      </w:r>
      <w:r>
        <w:rPr>
          <w:sz w:val="22"/>
        </w:rPr>
        <w:t xml:space="preserve"> 2015</w:t>
      </w:r>
    </w:p>
    <w:p w:rsidR="0099501F" w:rsidRDefault="0099501F" w:rsidP="005007AD">
      <w:pPr>
        <w:rPr>
          <w:sz w:val="22"/>
        </w:rPr>
      </w:pPr>
      <w:r w:rsidRPr="0099501F">
        <w:rPr>
          <w:i/>
          <w:sz w:val="22"/>
        </w:rPr>
        <w:t xml:space="preserve">Buoyant: How Water and Willpower Helped </w:t>
      </w:r>
      <w:proofErr w:type="spellStart"/>
      <w:r w:rsidRPr="0099501F">
        <w:rPr>
          <w:i/>
          <w:sz w:val="22"/>
        </w:rPr>
        <w:t>Wella</w:t>
      </w:r>
      <w:proofErr w:type="spellEnd"/>
      <w:r w:rsidRPr="0099501F">
        <w:rPr>
          <w:i/>
          <w:sz w:val="22"/>
        </w:rPr>
        <w:t xml:space="preserve"> to Channel Aaron &amp; Hayley </w:t>
      </w:r>
      <w:proofErr w:type="spellStart"/>
      <w:r w:rsidRPr="0099501F">
        <w:rPr>
          <w:i/>
          <w:sz w:val="22"/>
        </w:rPr>
        <w:t>Peirsol</w:t>
      </w:r>
      <w:proofErr w:type="spellEnd"/>
      <w:r>
        <w:rPr>
          <w:sz w:val="22"/>
        </w:rPr>
        <w:t>, 2013</w:t>
      </w:r>
    </w:p>
    <w:p w:rsidR="005007AD" w:rsidRDefault="005007AD" w:rsidP="005007AD">
      <w:pPr>
        <w:rPr>
          <w:sz w:val="22"/>
        </w:rPr>
      </w:pPr>
      <w:r>
        <w:rPr>
          <w:sz w:val="22"/>
        </w:rPr>
        <w:t>“</w:t>
      </w:r>
      <w:proofErr w:type="spellStart"/>
      <w:r>
        <w:rPr>
          <w:sz w:val="22"/>
        </w:rPr>
        <w:t>Tamaladas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Tradicíon</w:t>
      </w:r>
      <w:proofErr w:type="spellEnd"/>
      <w:r>
        <w:rPr>
          <w:sz w:val="22"/>
        </w:rPr>
        <w:t xml:space="preserve">,” </w:t>
      </w:r>
      <w:r w:rsidRPr="00602B48">
        <w:rPr>
          <w:i/>
          <w:sz w:val="22"/>
        </w:rPr>
        <w:t>Edible Austin</w:t>
      </w:r>
      <w:r>
        <w:rPr>
          <w:sz w:val="22"/>
        </w:rPr>
        <w:t>, December 2012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 xml:space="preserve">“Kick the Can,” </w:t>
      </w:r>
      <w:r w:rsidRPr="006D7A92">
        <w:rPr>
          <w:i/>
          <w:sz w:val="22"/>
        </w:rPr>
        <w:t>Texas Poetry Calendar</w:t>
      </w:r>
      <w:r w:rsidR="0099501F">
        <w:rPr>
          <w:sz w:val="22"/>
        </w:rPr>
        <w:t xml:space="preserve"> (and </w:t>
      </w:r>
      <w:proofErr w:type="spellStart"/>
      <w:r w:rsidR="0099501F">
        <w:rPr>
          <w:sz w:val="22"/>
        </w:rPr>
        <w:t>BookPeople</w:t>
      </w:r>
      <w:proofErr w:type="spellEnd"/>
      <w:r w:rsidR="0099501F">
        <w:rPr>
          <w:sz w:val="22"/>
        </w:rPr>
        <w:t xml:space="preserve"> reading) 2011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 xml:space="preserve">“The Royal Road to Manners,” </w:t>
      </w:r>
      <w:r w:rsidRPr="006D7A92">
        <w:rPr>
          <w:i/>
          <w:sz w:val="22"/>
        </w:rPr>
        <w:t>Family Fun Magazine</w:t>
      </w:r>
      <w:r w:rsidRPr="006D7A92">
        <w:rPr>
          <w:sz w:val="22"/>
        </w:rPr>
        <w:t>, October 2010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 xml:space="preserve">“Triage,” </w:t>
      </w:r>
      <w:r w:rsidRPr="006D7A92">
        <w:rPr>
          <w:i/>
          <w:sz w:val="22"/>
        </w:rPr>
        <w:t>Sustaining Abundant Life</w:t>
      </w:r>
      <w:r w:rsidRPr="006D7A92">
        <w:rPr>
          <w:sz w:val="22"/>
        </w:rPr>
        <w:t>, Women at the Well Project, 2009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>“</w:t>
      </w:r>
      <w:proofErr w:type="spellStart"/>
      <w:r w:rsidRPr="006D7A92">
        <w:rPr>
          <w:sz w:val="22"/>
        </w:rPr>
        <w:t>Dia</w:t>
      </w:r>
      <w:proofErr w:type="spellEnd"/>
      <w:r w:rsidRPr="006D7A92">
        <w:rPr>
          <w:sz w:val="22"/>
        </w:rPr>
        <w:t xml:space="preserve"> de los Seashells,” </w:t>
      </w:r>
      <w:r w:rsidRPr="006D7A92">
        <w:rPr>
          <w:i/>
          <w:sz w:val="22"/>
        </w:rPr>
        <w:t>Round Top Poetry Anthology</w:t>
      </w:r>
      <w:r w:rsidRPr="006D7A92">
        <w:rPr>
          <w:sz w:val="22"/>
        </w:rPr>
        <w:t>, May 2008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>“A Plea to Parents:  Give Public School a Chance,”</w:t>
      </w:r>
      <w:r w:rsidRPr="006D7A92">
        <w:rPr>
          <w:i/>
          <w:sz w:val="22"/>
        </w:rPr>
        <w:t xml:space="preserve"> Austin American-Statesman</w:t>
      </w:r>
      <w:r w:rsidRPr="006D7A92">
        <w:rPr>
          <w:sz w:val="22"/>
        </w:rPr>
        <w:t>, 2005</w:t>
      </w:r>
    </w:p>
    <w:p w:rsidR="005007AD" w:rsidRPr="006D7A92" w:rsidRDefault="005007AD" w:rsidP="005007AD">
      <w:pPr>
        <w:rPr>
          <w:sz w:val="22"/>
        </w:rPr>
      </w:pPr>
      <w:proofErr w:type="spellStart"/>
      <w:r w:rsidRPr="006D7A92">
        <w:rPr>
          <w:i/>
          <w:sz w:val="22"/>
        </w:rPr>
        <w:t>Potiça</w:t>
      </w:r>
      <w:proofErr w:type="spellEnd"/>
      <w:r w:rsidRPr="006D7A92">
        <w:rPr>
          <w:i/>
          <w:sz w:val="22"/>
        </w:rPr>
        <w:t xml:space="preserve">, </w:t>
      </w:r>
      <w:proofErr w:type="spellStart"/>
      <w:r w:rsidRPr="006D7A92">
        <w:rPr>
          <w:i/>
          <w:sz w:val="22"/>
        </w:rPr>
        <w:t>Palacinke</w:t>
      </w:r>
      <w:proofErr w:type="spellEnd"/>
      <w:r w:rsidRPr="006D7A92">
        <w:rPr>
          <w:i/>
          <w:sz w:val="22"/>
        </w:rPr>
        <w:t xml:space="preserve"> and Pueblo Peppers</w:t>
      </w:r>
      <w:r w:rsidRPr="006D7A92">
        <w:rPr>
          <w:sz w:val="22"/>
        </w:rPr>
        <w:t>, Red Wheelbarrow Press, Inc., 2001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 xml:space="preserve">“Time Alone Together,” </w:t>
      </w:r>
      <w:r w:rsidRPr="006D7A92">
        <w:rPr>
          <w:i/>
          <w:sz w:val="22"/>
        </w:rPr>
        <w:t>Easy Reader</w:t>
      </w:r>
      <w:r w:rsidRPr="006D7A92">
        <w:rPr>
          <w:sz w:val="22"/>
        </w:rPr>
        <w:t xml:space="preserve"> (Grand Prize Fiction), August 1992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 xml:space="preserve">“Spider Called Violin,” </w:t>
      </w:r>
      <w:r w:rsidRPr="006D7A92">
        <w:rPr>
          <w:i/>
          <w:sz w:val="22"/>
        </w:rPr>
        <w:t>New Voices</w:t>
      </w:r>
      <w:r w:rsidRPr="006D7A92">
        <w:rPr>
          <w:sz w:val="22"/>
        </w:rPr>
        <w:t>, June 1991</w:t>
      </w:r>
    </w:p>
    <w:p w:rsidR="005007AD" w:rsidRPr="006D7A92" w:rsidRDefault="005007AD" w:rsidP="005007AD">
      <w:pPr>
        <w:rPr>
          <w:sz w:val="22"/>
        </w:rPr>
      </w:pPr>
      <w:r w:rsidRPr="006D7A92">
        <w:rPr>
          <w:sz w:val="22"/>
        </w:rPr>
        <w:t xml:space="preserve">“Briar Wisdom,” </w:t>
      </w:r>
      <w:r w:rsidRPr="006D7A92">
        <w:rPr>
          <w:i/>
          <w:sz w:val="22"/>
        </w:rPr>
        <w:t>New Voices</w:t>
      </w:r>
      <w:r w:rsidRPr="006D7A92">
        <w:rPr>
          <w:sz w:val="22"/>
        </w:rPr>
        <w:t>, June 1991</w:t>
      </w:r>
    </w:p>
    <w:p w:rsidR="005007AD" w:rsidRPr="006D7A92" w:rsidRDefault="005007AD" w:rsidP="005007AD">
      <w:pPr>
        <w:rPr>
          <w:i/>
          <w:sz w:val="22"/>
        </w:rPr>
      </w:pPr>
      <w:r w:rsidRPr="006D7A92">
        <w:rPr>
          <w:sz w:val="22"/>
        </w:rPr>
        <w:t xml:space="preserve">Various freelance articles for </w:t>
      </w:r>
      <w:r w:rsidRPr="006D7A92">
        <w:rPr>
          <w:i/>
          <w:sz w:val="22"/>
        </w:rPr>
        <w:t>CitySearch.com</w:t>
      </w:r>
      <w:r w:rsidRPr="006D7A92">
        <w:rPr>
          <w:sz w:val="22"/>
        </w:rPr>
        <w:t xml:space="preserve">, </w:t>
      </w:r>
      <w:r w:rsidRPr="006D7A92">
        <w:rPr>
          <w:i/>
          <w:sz w:val="22"/>
        </w:rPr>
        <w:t>Cliff’s Notes</w:t>
      </w:r>
      <w:r w:rsidRPr="006D7A92">
        <w:rPr>
          <w:sz w:val="22"/>
        </w:rPr>
        <w:t xml:space="preserve">, </w:t>
      </w:r>
      <w:r w:rsidRPr="006D7A92">
        <w:rPr>
          <w:i/>
          <w:sz w:val="22"/>
        </w:rPr>
        <w:t>Installation News</w:t>
      </w:r>
      <w:r w:rsidRPr="006D7A92">
        <w:rPr>
          <w:sz w:val="22"/>
        </w:rPr>
        <w:t xml:space="preserve">, </w:t>
      </w:r>
      <w:r w:rsidRPr="006D7A92">
        <w:rPr>
          <w:i/>
          <w:sz w:val="22"/>
        </w:rPr>
        <w:t>On Line</w:t>
      </w:r>
      <w:r w:rsidRPr="006D7A92">
        <w:rPr>
          <w:sz w:val="22"/>
        </w:rPr>
        <w:t xml:space="preserve">, </w:t>
      </w:r>
      <w:r w:rsidRPr="006D7A92">
        <w:rPr>
          <w:i/>
          <w:sz w:val="22"/>
        </w:rPr>
        <w:t>MLS Newsletter</w:t>
      </w:r>
      <w:r w:rsidRPr="006D7A92">
        <w:rPr>
          <w:sz w:val="22"/>
        </w:rPr>
        <w:t xml:space="preserve">, </w:t>
      </w:r>
      <w:r w:rsidRPr="006D7A92">
        <w:rPr>
          <w:i/>
          <w:sz w:val="22"/>
        </w:rPr>
        <w:t>Continental</w:t>
      </w:r>
      <w:r w:rsidRPr="006D7A92">
        <w:rPr>
          <w:sz w:val="22"/>
        </w:rPr>
        <w:t xml:space="preserve">, </w:t>
      </w:r>
      <w:r w:rsidRPr="006D7A92">
        <w:rPr>
          <w:i/>
          <w:sz w:val="22"/>
        </w:rPr>
        <w:t>3</w:t>
      </w:r>
      <w:r w:rsidRPr="006D7A92">
        <w:rPr>
          <w:i/>
          <w:sz w:val="22"/>
          <w:vertAlign w:val="superscript"/>
        </w:rPr>
        <w:t>rd</w:t>
      </w:r>
      <w:r w:rsidRPr="006D7A92">
        <w:rPr>
          <w:i/>
          <w:sz w:val="22"/>
        </w:rPr>
        <w:t xml:space="preserve"> Coast Magazine</w:t>
      </w:r>
    </w:p>
    <w:p w:rsidR="00C756B8" w:rsidRPr="005007AD" w:rsidRDefault="005007AD">
      <w:pPr>
        <w:rPr>
          <w:i/>
          <w:sz w:val="22"/>
        </w:rPr>
      </w:pPr>
      <w:r w:rsidRPr="006D7A92">
        <w:rPr>
          <w:sz w:val="22"/>
        </w:rPr>
        <w:t xml:space="preserve">Editing credits for </w:t>
      </w:r>
      <w:r w:rsidRPr="006D7A92">
        <w:rPr>
          <w:i/>
          <w:sz w:val="22"/>
        </w:rPr>
        <w:t xml:space="preserve">Elements of Literature </w:t>
      </w:r>
      <w:r w:rsidRPr="006D7A92">
        <w:rPr>
          <w:sz w:val="22"/>
        </w:rPr>
        <w:t>and</w:t>
      </w:r>
      <w:r w:rsidRPr="006D7A92">
        <w:rPr>
          <w:i/>
          <w:sz w:val="22"/>
        </w:rPr>
        <w:t xml:space="preserve"> Elements of Writing</w:t>
      </w:r>
      <w:r w:rsidRPr="006D7A92">
        <w:rPr>
          <w:sz w:val="22"/>
        </w:rPr>
        <w:t xml:space="preserve"> (Holt Rinehart &amp; Winston) 1996-97, </w:t>
      </w:r>
      <w:r w:rsidRPr="006D7A92">
        <w:rPr>
          <w:i/>
          <w:sz w:val="22"/>
        </w:rPr>
        <w:t>Collective Vision:  Starting and Sustaining a Children’s Museum</w:t>
      </w:r>
      <w:r w:rsidRPr="006D7A92">
        <w:rPr>
          <w:sz w:val="22"/>
        </w:rPr>
        <w:t xml:space="preserve">; </w:t>
      </w:r>
      <w:r w:rsidRPr="006D7A92">
        <w:rPr>
          <w:i/>
          <w:sz w:val="22"/>
        </w:rPr>
        <w:t>Behind the Lines</w:t>
      </w:r>
      <w:r w:rsidRPr="006D7A92">
        <w:rPr>
          <w:sz w:val="22"/>
        </w:rPr>
        <w:t xml:space="preserve">; </w:t>
      </w:r>
      <w:r w:rsidRPr="006D7A92">
        <w:rPr>
          <w:i/>
          <w:sz w:val="22"/>
        </w:rPr>
        <w:t>The Quorum Report</w:t>
      </w:r>
    </w:p>
    <w:sectPr w:rsidR="00C756B8" w:rsidRPr="005007AD" w:rsidSect="0099501F">
      <w:pgSz w:w="12240" w:h="15840"/>
      <w:pgMar w:top="144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007AD"/>
    <w:rsid w:val="001237E4"/>
    <w:rsid w:val="002048E5"/>
    <w:rsid w:val="002556A2"/>
    <w:rsid w:val="00256CFE"/>
    <w:rsid w:val="0028003B"/>
    <w:rsid w:val="002F2ACF"/>
    <w:rsid w:val="003D59F0"/>
    <w:rsid w:val="00422E26"/>
    <w:rsid w:val="00426746"/>
    <w:rsid w:val="00444655"/>
    <w:rsid w:val="00447823"/>
    <w:rsid w:val="004C21E6"/>
    <w:rsid w:val="005007AD"/>
    <w:rsid w:val="00546C74"/>
    <w:rsid w:val="005A3064"/>
    <w:rsid w:val="0060484C"/>
    <w:rsid w:val="006D7455"/>
    <w:rsid w:val="00721F1B"/>
    <w:rsid w:val="0073088F"/>
    <w:rsid w:val="00781042"/>
    <w:rsid w:val="00797CD5"/>
    <w:rsid w:val="0080025B"/>
    <w:rsid w:val="00814E8C"/>
    <w:rsid w:val="00877238"/>
    <w:rsid w:val="008A420A"/>
    <w:rsid w:val="008B587D"/>
    <w:rsid w:val="0099501F"/>
    <w:rsid w:val="009A6C3B"/>
    <w:rsid w:val="009C317E"/>
    <w:rsid w:val="009F522B"/>
    <w:rsid w:val="00A02FF7"/>
    <w:rsid w:val="00A078CD"/>
    <w:rsid w:val="00A23172"/>
    <w:rsid w:val="00A71D79"/>
    <w:rsid w:val="00AF2F64"/>
    <w:rsid w:val="00AF2FC9"/>
    <w:rsid w:val="00B02148"/>
    <w:rsid w:val="00B13F56"/>
    <w:rsid w:val="00B26705"/>
    <w:rsid w:val="00B87E3E"/>
    <w:rsid w:val="00C756B8"/>
    <w:rsid w:val="00CD738A"/>
    <w:rsid w:val="00CF65B6"/>
    <w:rsid w:val="00DB7B07"/>
    <w:rsid w:val="00DE4E0E"/>
    <w:rsid w:val="00E01464"/>
    <w:rsid w:val="00E60E94"/>
    <w:rsid w:val="00E761C5"/>
    <w:rsid w:val="00F37000"/>
    <w:rsid w:val="00FD15ED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007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819</Words>
  <Characters>4672</Characters>
  <Application>Microsoft Macintosh Word</Application>
  <DocSecurity>0</DocSecurity>
  <Lines>38</Lines>
  <Paragraphs>9</Paragraphs>
  <ScaleCrop>false</ScaleCrop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 Sajbel Laura</dc:creator>
  <cp:keywords/>
  <cp:lastModifiedBy>Cottam Sajbel Laura</cp:lastModifiedBy>
  <cp:revision>3</cp:revision>
  <cp:lastPrinted>2015-07-17T17:59:00Z</cp:lastPrinted>
  <dcterms:created xsi:type="dcterms:W3CDTF">2015-09-24T17:20:00Z</dcterms:created>
  <dcterms:modified xsi:type="dcterms:W3CDTF">2015-09-24T17:40:00Z</dcterms:modified>
</cp:coreProperties>
</file>